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67" w:rsidRPr="00422724" w:rsidRDefault="00A71E67" w:rsidP="00C24D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22724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Отчет о реализации муниципальной  программы</w:t>
      </w:r>
    </w:p>
    <w:p w:rsidR="00A71E67" w:rsidRPr="00422724" w:rsidRDefault="00A71E67" w:rsidP="00C24D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22724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«Развитие единой дежурно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– </w:t>
      </w:r>
      <w:r w:rsidRPr="00422724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диспетчерской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22724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службы</w:t>
      </w:r>
    </w:p>
    <w:p w:rsidR="00A71E67" w:rsidRDefault="00A71E67" w:rsidP="00C24D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22724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Грязовецкого муниципального района на 2015-2017 годы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»</w:t>
      </w:r>
    </w:p>
    <w:p w:rsidR="00A71E67" w:rsidRPr="00422724" w:rsidRDefault="00A71E67" w:rsidP="00C24D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71E67" w:rsidRDefault="00A71E67" w:rsidP="0042272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22724">
        <w:rPr>
          <w:rFonts w:ascii="Times New Roman" w:hAnsi="Times New Roman" w:cs="Times New Roman"/>
          <w:b/>
          <w:bCs/>
          <w:sz w:val="24"/>
          <w:szCs w:val="24"/>
        </w:rPr>
        <w:t>1.Конкретные результаты реализации муниципальной программы, достигнутые 2016 год.</w:t>
      </w:r>
    </w:p>
    <w:p w:rsidR="00A71E67" w:rsidRPr="00422724" w:rsidRDefault="00A71E67" w:rsidP="0042272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</w:rPr>
        <w:t>1) В  2016 году  ЕДДС поступило  5170 звонков, из них  во взаимодействии с дежурно-диспетчерскими службами района организовано реагирование на 864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2724">
        <w:rPr>
          <w:rFonts w:ascii="Times New Roman" w:hAnsi="Times New Roman" w:cs="Times New Roman"/>
          <w:sz w:val="24"/>
          <w:szCs w:val="24"/>
        </w:rPr>
        <w:t xml:space="preserve"> граждан о происшествиях. Основные обращения связаны с вызовом:</w:t>
      </w: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</w:rPr>
        <w:t xml:space="preserve">-скорой медицинской помощи-345, </w:t>
      </w: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</w:rPr>
        <w:t>-сотрудников ГИБДД на место ДТП - 208  из-них: ДТП с гибелью людей - 11, ДТП с пострадавшими-42,</w:t>
      </w: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</w:rPr>
        <w:t>-сотрудников МО МВД России «Грязовецкий» - 359,</w:t>
      </w: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</w:rPr>
        <w:t>-пожарные службы района - 65,</w:t>
      </w: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</w:rPr>
        <w:t>-происшествия на объектах ЖКХ - 55,</w:t>
      </w:r>
    </w:p>
    <w:p w:rsidR="00A71E67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</w:rPr>
        <w:t>-прочие (40)</w:t>
      </w: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E67" w:rsidRDefault="00A71E67" w:rsidP="006B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</w:rPr>
        <w:t>2) В ходе совместных тренировок с учреждениями и организациями района по реагированию на происшествия при ЧС, в результате которых отрабатывалис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2724">
        <w:rPr>
          <w:rFonts w:ascii="Times New Roman" w:hAnsi="Times New Roman" w:cs="Times New Roman"/>
          <w:sz w:val="24"/>
          <w:szCs w:val="24"/>
        </w:rPr>
        <w:t xml:space="preserve"> схемы взаимодействия между дежурно диспетчерскими службами. Всего в  2016 году проведено 27 тренировок под руководством ЦУКС. По результатам работы за 2016 год улучшились показатели работы персонала ЕДДС при проведении тренировок с Центром управления кризисных ситуаций Главного Управления Министерства по чрезвычайным ситуациям России по Вологодской области, оценки положительные. </w:t>
      </w:r>
    </w:p>
    <w:p w:rsidR="00A71E67" w:rsidRDefault="00A71E67" w:rsidP="007E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Дважды за 2016 год</w:t>
      </w:r>
      <w:r w:rsidRPr="00D3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районной администрации принимались зачёты у дежурных ЕДДС, по результатам которых было принято решение о допуске дежурно-диспетчерского персонала ЕДДС к несению оперативного дежурства.  </w:t>
      </w:r>
    </w:p>
    <w:p w:rsidR="00A71E67" w:rsidRPr="00830504" w:rsidRDefault="00A71E67" w:rsidP="007E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Проведена</w:t>
      </w:r>
      <w:r w:rsidRPr="007F43F8">
        <w:rPr>
          <w:rFonts w:ascii="Times New Roman" w:hAnsi="Times New Roman" w:cs="Times New Roman"/>
          <w:sz w:val="24"/>
          <w:szCs w:val="24"/>
        </w:rPr>
        <w:t xml:space="preserve"> работа по корректировке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250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электронных </w:t>
      </w:r>
      <w:r w:rsidRPr="007F4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паспорт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Pr="007F43F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43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территорий</w:t>
      </w:r>
      <w:r w:rsidRPr="007F43F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населенных пунктов Грязовецкого муниципального района.</w:t>
      </w: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представлены в Таблице 1.</w:t>
      </w: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E67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2724">
        <w:rPr>
          <w:rFonts w:ascii="Times New Roman" w:hAnsi="Times New Roman" w:cs="Times New Roman"/>
          <w:b/>
          <w:bCs/>
          <w:sz w:val="24"/>
          <w:szCs w:val="24"/>
        </w:rPr>
        <w:t>2. П</w:t>
      </w:r>
      <w:r w:rsidRPr="004227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еречень основных мероприятий, мероприятий муниципальной программы.</w:t>
      </w:r>
    </w:p>
    <w:p w:rsidR="00A71E67" w:rsidRDefault="00A71E67" w:rsidP="0042272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      Для решения задачи по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</w:t>
      </w:r>
      <w:r w:rsidRPr="00613CCD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снащени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ю</w:t>
      </w:r>
      <w:r w:rsidRPr="00613CCD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ЕДДС программно-техническими средствами автоматизации управления</w:t>
      </w:r>
      <w:r w:rsidRPr="002A0C94">
        <w:rPr>
          <w:rFonts w:ascii="Times New Roman" w:hAnsi="Times New Roman" w:cs="Times New Roman"/>
          <w:kern w:val="3"/>
          <w:sz w:val="26"/>
          <w:szCs w:val="26"/>
          <w:lang w:val="de-DE" w:eastAsia="ja-JP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>в 2016 году были реализованы</w:t>
      </w:r>
      <w:r w:rsidRPr="002A0C94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основн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>ые</w:t>
      </w:r>
      <w:r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мероприя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>тия.</w:t>
      </w:r>
    </w:p>
    <w:p w:rsidR="00A71E67" w:rsidRDefault="00A71E67" w:rsidP="0042272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      </w:t>
      </w:r>
      <w:r w:rsidRPr="006E3E3D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В рамках выполнения </w:t>
      </w:r>
      <w:r w:rsidRPr="006E3E3D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основного </w:t>
      </w:r>
      <w:r w:rsidRPr="006E3E3D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мероприятия 1</w:t>
      </w:r>
      <w:r w:rsidRPr="006E3E3D">
        <w:rPr>
          <w:rFonts w:ascii="Times New Roman" w:hAnsi="Times New Roman" w:cs="Times New Roman"/>
          <w:kern w:val="3"/>
          <w:sz w:val="24"/>
          <w:szCs w:val="24"/>
          <w:lang w:eastAsia="ja-JP"/>
        </w:rPr>
        <w:t>.1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Pr="002A41F6">
        <w:rPr>
          <w:rFonts w:ascii="Times New Roman" w:hAnsi="Times New Roman" w:cs="Times New Roman"/>
          <w:kern w:val="3"/>
          <w:sz w:val="24"/>
          <w:szCs w:val="24"/>
          <w:lang w:eastAsia="ja-JP"/>
        </w:rPr>
        <w:t>«</w:t>
      </w:r>
      <w:r w:rsidRPr="002A41F6">
        <w:rPr>
          <w:rFonts w:ascii="Times New Roman" w:hAnsi="Times New Roman" w:cs="Times New Roman"/>
          <w:sz w:val="24"/>
          <w:szCs w:val="24"/>
        </w:rPr>
        <w:t>Приведение технических средств управления, связи и оповещения ЕДДС в соответствие с ГОСТ.22.7.01-99</w:t>
      </w:r>
      <w:r>
        <w:rPr>
          <w:rFonts w:ascii="Times New Roman" w:hAnsi="Times New Roman" w:cs="Times New Roman"/>
          <w:sz w:val="24"/>
          <w:szCs w:val="24"/>
        </w:rPr>
        <w:t>» в 2016году были реализованы следующие мероприятия:</w:t>
      </w:r>
    </w:p>
    <w:p w:rsidR="00A71E67" w:rsidRDefault="00A71E67" w:rsidP="0042272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ежедневно проводились </w:t>
      </w:r>
      <w:r w:rsidRPr="00877B4F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ки сигнала</w:t>
      </w:r>
      <w:r w:rsidRPr="0087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автоматизированной </w:t>
      </w:r>
      <w:r w:rsidRPr="00877B4F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централизованного оповещения ГО </w:t>
      </w:r>
      <w:r w:rsidRPr="00877B4F">
        <w:rPr>
          <w:rFonts w:ascii="Times New Roman" w:hAnsi="Times New Roman" w:cs="Times New Roman"/>
          <w:sz w:val="24"/>
          <w:szCs w:val="24"/>
        </w:rPr>
        <w:t>«Маяк»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4F">
        <w:rPr>
          <w:rFonts w:ascii="Times New Roman" w:hAnsi="Times New Roman" w:cs="Times New Roman"/>
          <w:sz w:val="24"/>
          <w:szCs w:val="24"/>
        </w:rPr>
        <w:t>во взаимодействии с ЦУКС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E67" w:rsidRDefault="00A71E67" w:rsidP="0042272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422724">
        <w:rPr>
          <w:rFonts w:ascii="Times New Roman" w:hAnsi="Times New Roman" w:cs="Times New Roman"/>
          <w:sz w:val="24"/>
          <w:szCs w:val="24"/>
        </w:rPr>
        <w:t>проводились комплексные проверки региональной автоматизированной системы централизованного оповещения ГО «Маяк», в том числе комплексной системы экстренного оповещения населения во взаимодействии с Комитетом гражданской защиты и социальной безопасности Вологодской области 05.04.2016г., 29.08.2016г.,15.12.2016г.</w:t>
      </w:r>
    </w:p>
    <w:p w:rsidR="00A71E67" w:rsidRDefault="00A71E67" w:rsidP="0042272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           </w:t>
      </w:r>
      <w:r w:rsidRPr="006E3E3D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В рамках выполнения </w:t>
      </w:r>
      <w:r w:rsidRPr="006E3E3D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основного </w:t>
      </w:r>
      <w:r w:rsidRPr="006E3E3D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мероприятия 1</w:t>
      </w:r>
      <w:r w:rsidRPr="006E3E3D">
        <w:rPr>
          <w:rFonts w:ascii="Times New Roman" w:hAnsi="Times New Roman" w:cs="Times New Roman"/>
          <w:kern w:val="3"/>
          <w:sz w:val="24"/>
          <w:szCs w:val="24"/>
          <w:lang w:eastAsia="ja-JP"/>
        </w:rPr>
        <w:t>.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2 </w:t>
      </w:r>
      <w:r w:rsidRPr="00852EF5">
        <w:rPr>
          <w:rFonts w:ascii="Times New Roman" w:hAnsi="Times New Roman" w:cs="Times New Roman"/>
          <w:kern w:val="3"/>
          <w:sz w:val="24"/>
          <w:szCs w:val="24"/>
          <w:lang w:eastAsia="ja-JP"/>
        </w:rPr>
        <w:t>«Организация эксплуатации системы «112»»</w:t>
      </w:r>
      <w:r>
        <w:rPr>
          <w:rFonts w:ascii="Times New Roman" w:hAnsi="Times New Roman" w:cs="Times New Roman"/>
          <w:kern w:val="3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2016 году реализованы следующие мероприятия:</w:t>
      </w:r>
    </w:p>
    <w:p w:rsidR="00A71E67" w:rsidRDefault="00A71E67" w:rsidP="006B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</w:t>
      </w:r>
      <w:r w:rsidRPr="00422724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724">
        <w:rPr>
          <w:rFonts w:ascii="Times New Roman" w:hAnsi="Times New Roman" w:cs="Times New Roman"/>
          <w:sz w:val="24"/>
          <w:szCs w:val="24"/>
        </w:rPr>
        <w:t xml:space="preserve"> вызовов через оборудование «Системы 112» от абонентов  Ростелеком, Билайн, на телефон ЕДДС 2-22-97 маршрутизация вызовов от абонентов Мегафон, МТС, Теле-2.</w:t>
      </w:r>
    </w:p>
    <w:p w:rsidR="00A71E67" w:rsidRPr="00422724" w:rsidRDefault="00A71E67" w:rsidP="00935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организована </w:t>
      </w:r>
      <w:r w:rsidRPr="00FE201C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201C">
        <w:rPr>
          <w:rFonts w:ascii="Times New Roman" w:hAnsi="Times New Roman" w:cs="Times New Roman"/>
          <w:sz w:val="24"/>
          <w:szCs w:val="24"/>
        </w:rPr>
        <w:t xml:space="preserve"> информации о происшествиях на территории района в ДДС через выделенные каналы связи «Системы 112»</w:t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FE201C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овано</w:t>
      </w:r>
      <w:r w:rsidRPr="00FE201C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201C">
        <w:rPr>
          <w:rFonts w:ascii="Times New Roman" w:hAnsi="Times New Roman" w:cs="Times New Roman"/>
          <w:sz w:val="24"/>
          <w:szCs w:val="24"/>
        </w:rPr>
        <w:t xml:space="preserve"> между ДДС по устранению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E67" w:rsidRDefault="00A71E67" w:rsidP="00B726C0">
      <w:pPr>
        <w:pStyle w:val="ListParagraph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6E3E3D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В рамках выполнения </w:t>
      </w:r>
      <w:r w:rsidRPr="006E3E3D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основного </w:t>
      </w:r>
      <w:r w:rsidRPr="006E3E3D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мероприятия 1</w:t>
      </w:r>
      <w:r w:rsidRPr="006E3E3D">
        <w:rPr>
          <w:rFonts w:ascii="Times New Roman" w:hAnsi="Times New Roman" w:cs="Times New Roman"/>
          <w:kern w:val="3"/>
          <w:sz w:val="24"/>
          <w:szCs w:val="24"/>
          <w:lang w:eastAsia="ja-JP"/>
        </w:rPr>
        <w:t>.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3 </w:t>
      </w:r>
      <w:r w:rsidRPr="00FC7A67">
        <w:rPr>
          <w:rFonts w:ascii="Times New Roman" w:hAnsi="Times New Roman" w:cs="Times New Roman"/>
          <w:kern w:val="3"/>
          <w:sz w:val="24"/>
          <w:szCs w:val="24"/>
          <w:lang w:eastAsia="ja-JP"/>
        </w:rPr>
        <w:t>«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>О</w:t>
      </w:r>
      <w:r w:rsidRPr="00FC7A67">
        <w:rPr>
          <w:rFonts w:ascii="Times New Roman" w:hAnsi="Times New Roman" w:cs="Times New Roman"/>
          <w:kern w:val="3"/>
          <w:sz w:val="24"/>
          <w:szCs w:val="24"/>
          <w:lang w:eastAsia="ja-JP"/>
        </w:rPr>
        <w:t>рганизация взаимодействия со всеми дежурно-диспетчерскими службами экстренных оперативных служб и организаций (объектов) Грязовецкого муниципального района по вопросам сбора, обработки и обмена информацией о чрезвычайных ситуациях (происшествиях, авариях)»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в 2016 году </w:t>
      </w:r>
      <w:r>
        <w:rPr>
          <w:rFonts w:ascii="Times New Roman" w:hAnsi="Times New Roman" w:cs="Times New Roman"/>
          <w:sz w:val="24"/>
          <w:szCs w:val="24"/>
        </w:rPr>
        <w:t>реализованы следующие мероприятия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>:</w:t>
      </w:r>
    </w:p>
    <w:p w:rsidR="00A71E67" w:rsidRDefault="00A71E67" w:rsidP="006B2DC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ежедневно осуществлялся мониторинг ответственных дежурных лиц ЕДДС со всеми </w:t>
      </w:r>
      <w:r w:rsidRPr="00877B4F">
        <w:rPr>
          <w:rFonts w:ascii="Times New Roman" w:hAnsi="Times New Roman" w:cs="Times New Roman"/>
          <w:kern w:val="3"/>
          <w:sz w:val="24"/>
          <w:szCs w:val="24"/>
          <w:lang w:eastAsia="ja-JP"/>
        </w:rPr>
        <w:t>дежурно-диспетчерскими службами экстренных оперативных служб и организаций (объектов) Грязовецкого муниципального района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>;</w:t>
      </w:r>
    </w:p>
    <w:p w:rsidR="00A71E67" w:rsidRDefault="00A71E67" w:rsidP="00B726C0">
      <w:pPr>
        <w:pStyle w:val="ListParagraph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 -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организовано</w:t>
      </w:r>
      <w:r w:rsidRPr="00EF70D7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взаимодействи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е</w:t>
      </w:r>
      <w:r w:rsidRPr="00EF70D7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с ДДС оперативно-дежурных служб по неблагоприятному прогнозу погоды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;</w:t>
      </w:r>
    </w:p>
    <w:p w:rsidR="00A71E67" w:rsidRDefault="00A71E67" w:rsidP="00B7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настроены резервные каналы связи для приема и передачи информации от ЕДДС в ДДС оперативно-дежурных служб.</w:t>
      </w: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3D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В рамках выполнения </w:t>
      </w:r>
      <w:r w:rsidRPr="006E3E3D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основного </w:t>
      </w:r>
      <w:r w:rsidRPr="006E3E3D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мероприятия 1</w:t>
      </w:r>
      <w:r w:rsidRPr="006E3E3D">
        <w:rPr>
          <w:rFonts w:ascii="Times New Roman" w:hAnsi="Times New Roman" w:cs="Times New Roman"/>
          <w:kern w:val="3"/>
          <w:sz w:val="24"/>
          <w:szCs w:val="24"/>
          <w:lang w:eastAsia="ja-JP"/>
        </w:rPr>
        <w:t>.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4 «Обеспечение повседневной деятельности ЕДДС» в 2016году реализовано мероприятие по обеспечению функций органов местного самоуправления. На </w:t>
      </w: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5C2DC8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– оплата труда, суточные </w:t>
      </w:r>
      <w:r w:rsidRPr="00422724">
        <w:rPr>
          <w:rFonts w:ascii="Times New Roman" w:hAnsi="Times New Roman" w:cs="Times New Roman"/>
          <w:sz w:val="24"/>
          <w:szCs w:val="24"/>
        </w:rPr>
        <w:t>направлено средств бюджета района в сумме 794,5 тыс. руб.</w:t>
      </w:r>
    </w:p>
    <w:p w:rsidR="00A71E67" w:rsidRPr="00422724" w:rsidRDefault="00A71E67" w:rsidP="00252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Для решения задачи по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13CCD">
        <w:rPr>
          <w:rFonts w:ascii="Times New Roman" w:hAnsi="Times New Roman" w:cs="Times New Roman"/>
          <w:color w:val="000000"/>
          <w:sz w:val="24"/>
          <w:szCs w:val="24"/>
        </w:rPr>
        <w:t>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3CCD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</w:t>
      </w:r>
      <w:r w:rsidRPr="002A0C94">
        <w:rPr>
          <w:rFonts w:ascii="Times New Roman" w:hAnsi="Times New Roman" w:cs="Times New Roman"/>
          <w:kern w:val="3"/>
          <w:sz w:val="26"/>
          <w:szCs w:val="26"/>
          <w:lang w:val="de-DE" w:eastAsia="ja-JP"/>
        </w:rPr>
        <w:t xml:space="preserve"> </w:t>
      </w:r>
      <w:r>
        <w:rPr>
          <w:rFonts w:ascii="Times New Roman" w:hAnsi="Times New Roman" w:cs="Times New Roman"/>
          <w:kern w:val="3"/>
          <w:sz w:val="26"/>
          <w:szCs w:val="26"/>
          <w:lang w:eastAsia="ja-JP"/>
        </w:rPr>
        <w:t xml:space="preserve">в 2016 году 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было реализовано </w:t>
      </w:r>
      <w:r w:rsidRPr="002A0C94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основн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ое </w:t>
      </w:r>
      <w:r w:rsidRPr="002A0C94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мероприят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ие 2.1 «Заключение </w:t>
      </w:r>
      <w:r w:rsidRPr="009E46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соглашений </w:t>
      </w:r>
      <w:r w:rsidRPr="009E4627">
        <w:rPr>
          <w:rFonts w:ascii="Times New Roman" w:hAnsi="Times New Roman" w:cs="Times New Roman"/>
          <w:sz w:val="24"/>
          <w:szCs w:val="24"/>
        </w:rPr>
        <w:t>по организации информационного обмена и осуществлению взаимодействия по предупреждению и ликвидации чрезвычайных ситуаций, аварий и происшествий природного и техногенного характера с организациями на территории района и граничащими с Грязовецким районом территориями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422724">
        <w:rPr>
          <w:rFonts w:ascii="Times New Roman" w:hAnsi="Times New Roman" w:cs="Times New Roman"/>
          <w:sz w:val="24"/>
          <w:szCs w:val="24"/>
        </w:rPr>
        <w:t xml:space="preserve"> За 2016 год заключено 6 соглашений.</w:t>
      </w: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E67" w:rsidRPr="00422724" w:rsidRDefault="00A71E67" w:rsidP="00406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724">
        <w:rPr>
          <w:rFonts w:ascii="Times New Roman" w:hAnsi="Times New Roman" w:cs="Times New Roman"/>
          <w:b/>
          <w:bCs/>
          <w:sz w:val="24"/>
          <w:szCs w:val="24"/>
        </w:rPr>
        <w:t>3.Данные об использовании средств бюджета района на реализацию мероприятий муниципальной программы.</w:t>
      </w:r>
    </w:p>
    <w:p w:rsidR="00A71E67" w:rsidRPr="00422724" w:rsidRDefault="00A71E67" w:rsidP="004061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</w:t>
      </w:r>
      <w:r w:rsidRPr="0042272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Развитие единой дежурно диспетчерской службы Грязовецкого муниципального района на 2015-2017 годы</w:t>
      </w:r>
      <w:r w:rsidRPr="00422724">
        <w:rPr>
          <w:rFonts w:ascii="Times New Roman" w:hAnsi="Times New Roman" w:cs="Times New Roman"/>
          <w:sz w:val="24"/>
          <w:szCs w:val="24"/>
        </w:rPr>
        <w:t>» на 1 января 2016 года в бюджете района было предусмотрено 794,5 тыс</w:t>
      </w:r>
      <w:r w:rsidRPr="00422724">
        <w:rPr>
          <w:rFonts w:ascii="Times New Roman" w:hAnsi="Times New Roman" w:cs="Times New Roman"/>
          <w:sz w:val="24"/>
          <w:szCs w:val="24"/>
          <w:shd w:val="clear" w:color="auto" w:fill="FFFFFF"/>
        </w:rPr>
        <w:t>. рублей</w:t>
      </w:r>
      <w:r w:rsidRPr="00422724">
        <w:rPr>
          <w:rFonts w:ascii="Times New Roman" w:hAnsi="Times New Roman" w:cs="Times New Roman"/>
          <w:sz w:val="24"/>
          <w:szCs w:val="24"/>
        </w:rPr>
        <w:t xml:space="preserve">, кассовые расходы составили 794,5 рублей (100 % от запланированного объема), </w:t>
      </w:r>
      <w:r w:rsidRPr="00422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за счет собственных средств бюджета района - </w:t>
      </w:r>
      <w:r w:rsidRPr="00422724">
        <w:rPr>
          <w:rFonts w:ascii="Times New Roman" w:hAnsi="Times New Roman" w:cs="Times New Roman"/>
          <w:sz w:val="24"/>
          <w:szCs w:val="24"/>
        </w:rPr>
        <w:t>794,5  тыс</w:t>
      </w:r>
      <w:r w:rsidRPr="00422724">
        <w:rPr>
          <w:rFonts w:ascii="Times New Roman" w:hAnsi="Times New Roman" w:cs="Times New Roman"/>
          <w:sz w:val="24"/>
          <w:szCs w:val="24"/>
          <w:shd w:val="clear" w:color="auto" w:fill="FFFFFF"/>
        </w:rPr>
        <w:t>. рублей</w:t>
      </w:r>
      <w:r w:rsidRPr="00422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E67" w:rsidRPr="00422724" w:rsidRDefault="00A71E67" w:rsidP="004061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</w:rPr>
        <w:t>Отчет об использовании средств бюджета района на реализацию муниципальной программы  прилагается (Таблица 3).</w:t>
      </w:r>
    </w:p>
    <w:p w:rsidR="00A71E67" w:rsidRPr="00422724" w:rsidRDefault="00A71E67" w:rsidP="004061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E67" w:rsidRPr="00422724" w:rsidRDefault="00A71E67" w:rsidP="0040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724">
        <w:rPr>
          <w:rFonts w:ascii="Times New Roman" w:hAnsi="Times New Roman" w:cs="Times New Roman"/>
          <w:b/>
          <w:bCs/>
          <w:sz w:val="24"/>
          <w:szCs w:val="24"/>
        </w:rPr>
        <w:t>4.Анализ факторов, повлиявших на ход реализации муниципальной программы.</w:t>
      </w:r>
    </w:p>
    <w:p w:rsidR="00A71E67" w:rsidRPr="00422724" w:rsidRDefault="00A71E67" w:rsidP="0025225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22724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 2016году выполнялись требования основных нормативных правовых актов по вопросам  гражданской обороны, пожарной безопас</w:t>
      </w:r>
      <w:r w:rsidRPr="00422724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ности, защиты населения и территорий от чрезвычайных си</w:t>
      </w:r>
      <w:r w:rsidRPr="00422724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туаций. Обеспечено п</w:t>
      </w:r>
      <w:r w:rsidRPr="00422724">
        <w:rPr>
          <w:rFonts w:ascii="Times New Roman" w:hAnsi="Times New Roman" w:cs="Times New Roman"/>
          <w:color w:val="000000"/>
          <w:kern w:val="1"/>
          <w:sz w:val="24"/>
          <w:szCs w:val="24"/>
        </w:rPr>
        <w:t>овышение готовности администрации и служб района к реа</w:t>
      </w:r>
      <w:r w:rsidRPr="00422724">
        <w:rPr>
          <w:rFonts w:ascii="Times New Roman" w:hAnsi="Times New Roman" w:cs="Times New Roman"/>
          <w:color w:val="000000"/>
          <w:kern w:val="1"/>
          <w:sz w:val="24"/>
          <w:szCs w:val="24"/>
        </w:rPr>
        <w:softHyphen/>
        <w:t>гированию на угрозу или возникновение чрезвычайных ситуа</w:t>
      </w:r>
      <w:r w:rsidRPr="00422724">
        <w:rPr>
          <w:rFonts w:ascii="Times New Roman" w:hAnsi="Times New Roman" w:cs="Times New Roman"/>
          <w:color w:val="000000"/>
          <w:kern w:val="1"/>
          <w:sz w:val="24"/>
          <w:szCs w:val="24"/>
        </w:rPr>
        <w:softHyphen/>
        <w:t>ций, эффективности взаимодействия привлекаемых сил и средств оперативно дежурных служб района при их совмест</w:t>
      </w:r>
      <w:r w:rsidRPr="00422724">
        <w:rPr>
          <w:rFonts w:ascii="Times New Roman" w:hAnsi="Times New Roman" w:cs="Times New Roman"/>
          <w:color w:val="000000"/>
          <w:kern w:val="1"/>
          <w:sz w:val="24"/>
          <w:szCs w:val="24"/>
        </w:rPr>
        <w:softHyphen/>
        <w:t>ных действиях по предупреждению и ликвидации чрез</w:t>
      </w:r>
      <w:r w:rsidRPr="00422724">
        <w:rPr>
          <w:rFonts w:ascii="Times New Roman" w:hAnsi="Times New Roman" w:cs="Times New Roman"/>
          <w:color w:val="000000"/>
          <w:kern w:val="1"/>
          <w:sz w:val="24"/>
          <w:szCs w:val="24"/>
        </w:rPr>
        <w:softHyphen/>
        <w:t xml:space="preserve">вычайных ситуаций </w:t>
      </w:r>
    </w:p>
    <w:p w:rsidR="00A71E67" w:rsidRPr="00422724" w:rsidRDefault="00A71E67" w:rsidP="0025225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E67" w:rsidRPr="00422724" w:rsidRDefault="00A71E67" w:rsidP="0040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724">
        <w:rPr>
          <w:rFonts w:ascii="Times New Roman" w:hAnsi="Times New Roman" w:cs="Times New Roman"/>
          <w:b/>
          <w:bCs/>
          <w:sz w:val="24"/>
          <w:szCs w:val="24"/>
        </w:rPr>
        <w:t>5.Сведения о нормативных правовых актах, принятых в целях реализации муниципальной программы.</w:t>
      </w:r>
    </w:p>
    <w:p w:rsidR="00A71E67" w:rsidRDefault="00A71E67" w:rsidP="0040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 2016</w:t>
      </w:r>
      <w:r w:rsidRPr="0042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724">
        <w:rPr>
          <w:rFonts w:ascii="Times New Roman" w:hAnsi="Times New Roman" w:cs="Times New Roman"/>
          <w:sz w:val="24"/>
          <w:szCs w:val="24"/>
        </w:rPr>
        <w:t>году распоряжением администрации Грязовецкого муниципального района №867-р от 14.12.2016 года было утверждено положение о Единой дежурно-диспетчерской службе администрации Грязовецкого муниципального района</w:t>
      </w:r>
    </w:p>
    <w:p w:rsidR="00A71E67" w:rsidRPr="00422724" w:rsidRDefault="00A71E67" w:rsidP="0040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на 2016 год не утвержден.</w:t>
      </w:r>
    </w:p>
    <w:p w:rsidR="00A71E67" w:rsidRPr="00422724" w:rsidRDefault="00A71E67" w:rsidP="0040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E67" w:rsidRPr="00422724" w:rsidRDefault="00A71E67" w:rsidP="00036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724">
        <w:rPr>
          <w:rFonts w:ascii="Times New Roman" w:hAnsi="Times New Roman" w:cs="Times New Roman"/>
          <w:b/>
          <w:bCs/>
          <w:sz w:val="24"/>
          <w:szCs w:val="24"/>
        </w:rPr>
        <w:t>6. Информация о внесенных изменениях в муниципальную программу.</w:t>
      </w:r>
    </w:p>
    <w:p w:rsidR="00A71E67" w:rsidRPr="00422724" w:rsidRDefault="00A71E67" w:rsidP="00036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Принято постановление администрации Грязовецкого муниципального района от 28.02.2017 №66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района от 15 декабря 2014 года №505 «Об утверждении муниципальной программы «Развитие единой дежурно – диспетчерской службы Грязовецкого муниципального района на 2015 – 2017 годы»»».</w:t>
      </w:r>
    </w:p>
    <w:p w:rsidR="00A71E67" w:rsidRPr="00422724" w:rsidRDefault="00A71E67" w:rsidP="007E0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E67" w:rsidRPr="00422724" w:rsidRDefault="00A71E67" w:rsidP="0040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b/>
          <w:bCs/>
          <w:sz w:val="24"/>
          <w:szCs w:val="24"/>
        </w:rPr>
        <w:t xml:space="preserve">7. Результаты оценки эффективности муниципальной программы, </w:t>
      </w:r>
      <w:r w:rsidRPr="00422724">
        <w:rPr>
          <w:rFonts w:ascii="Times New Roman" w:hAnsi="Times New Roman" w:cs="Times New Roman"/>
          <w:sz w:val="24"/>
          <w:szCs w:val="24"/>
        </w:rPr>
        <w:t xml:space="preserve">выполненной в соответствии с </w:t>
      </w:r>
      <w:hyperlink w:anchor="Par1048" w:history="1">
        <w:r w:rsidRPr="00422724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422724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муниципальной программы. (Таблица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2724">
        <w:rPr>
          <w:rFonts w:ascii="Times New Roman" w:hAnsi="Times New Roman" w:cs="Times New Roman"/>
          <w:sz w:val="24"/>
          <w:szCs w:val="24"/>
        </w:rPr>
        <w:t>)</w:t>
      </w:r>
    </w:p>
    <w:p w:rsidR="00A71E67" w:rsidRPr="00422724" w:rsidRDefault="00A71E67" w:rsidP="002F78C9">
      <w:pPr>
        <w:tabs>
          <w:tab w:val="left" w:pos="9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67" w:rsidRPr="00422724" w:rsidRDefault="00A71E67" w:rsidP="00577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724">
        <w:rPr>
          <w:rFonts w:ascii="Times New Roman" w:hAnsi="Times New Roman" w:cs="Times New Roman"/>
          <w:sz w:val="24"/>
          <w:szCs w:val="24"/>
          <w:lang w:eastAsia="ru-RU"/>
        </w:rPr>
        <w:t xml:space="preserve">Степень реализации мероприятий муниципальной программы:   СРм =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22724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22724">
        <w:rPr>
          <w:rFonts w:ascii="Times New Roman" w:hAnsi="Times New Roman" w:cs="Times New Roman"/>
          <w:sz w:val="24"/>
          <w:szCs w:val="24"/>
          <w:lang w:eastAsia="ru-RU"/>
        </w:rPr>
        <w:t>= 1.</w:t>
      </w:r>
    </w:p>
    <w:p w:rsidR="00A71E67" w:rsidRPr="00422724" w:rsidRDefault="00A71E67" w:rsidP="00577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724">
        <w:rPr>
          <w:rFonts w:ascii="Times New Roman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затрат: ССуз = 794,5/794,5=1.</w:t>
      </w:r>
    </w:p>
    <w:p w:rsidR="00A71E67" w:rsidRPr="00422724" w:rsidRDefault="00A71E67" w:rsidP="00577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724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использования средств бюджета района: Эис = </w:t>
      </w:r>
      <w:r>
        <w:rPr>
          <w:rFonts w:ascii="Times New Roman" w:hAnsi="Times New Roman" w:cs="Times New Roman"/>
          <w:sz w:val="24"/>
          <w:szCs w:val="24"/>
          <w:lang w:eastAsia="ru-RU"/>
        </w:rPr>
        <w:t>1/1=1</w:t>
      </w:r>
    </w:p>
    <w:p w:rsidR="00A71E67" w:rsidRPr="00422724" w:rsidRDefault="00A71E67" w:rsidP="002F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724">
        <w:rPr>
          <w:rFonts w:ascii="Times New Roman" w:hAnsi="Times New Roman" w:cs="Times New Roman"/>
          <w:sz w:val="24"/>
          <w:szCs w:val="24"/>
          <w:lang w:eastAsia="ru-RU"/>
        </w:rPr>
        <w:t xml:space="preserve">Степени достижения планового значения показателя: СДпз1 = </w:t>
      </w:r>
      <w:r>
        <w:rPr>
          <w:rFonts w:ascii="Times New Roman" w:hAnsi="Times New Roman" w:cs="Times New Roman"/>
          <w:sz w:val="24"/>
          <w:szCs w:val="24"/>
          <w:lang w:eastAsia="ru-RU"/>
        </w:rPr>
        <w:t>(81,1/81,5)+(100/100)+(6/6)/3</w:t>
      </w:r>
      <w:r w:rsidRPr="00422724">
        <w:rPr>
          <w:rFonts w:ascii="Times New Roman" w:hAnsi="Times New Roman" w:cs="Times New Roman"/>
          <w:sz w:val="24"/>
          <w:szCs w:val="24"/>
          <w:lang w:eastAsia="ru-RU"/>
        </w:rPr>
        <w:t>=1.</w:t>
      </w:r>
    </w:p>
    <w:p w:rsidR="00A71E67" w:rsidRPr="00422724" w:rsidRDefault="00A71E67" w:rsidP="00577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24">
        <w:rPr>
          <w:rFonts w:ascii="Times New Roman" w:hAnsi="Times New Roman" w:cs="Times New Roman"/>
          <w:sz w:val="24"/>
          <w:szCs w:val="24"/>
          <w:lang w:eastAsia="ru-RU"/>
        </w:rPr>
        <w:t>Степень реализации муниципальной программы: СРмп =1</w:t>
      </w:r>
      <w:r w:rsidRPr="00422724">
        <w:rPr>
          <w:rFonts w:ascii="Times New Roman" w:hAnsi="Times New Roman" w:cs="Times New Roman"/>
          <w:sz w:val="24"/>
          <w:szCs w:val="24"/>
        </w:rPr>
        <w:t xml:space="preserve"> /1=1.</w:t>
      </w:r>
    </w:p>
    <w:p w:rsidR="00A71E67" w:rsidRPr="00422724" w:rsidRDefault="00A71E67" w:rsidP="00577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724">
        <w:rPr>
          <w:rFonts w:ascii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 в зависимости от значений оценки степени реализации муниципальной программы и оценки эффективности использования средств бюджета района: ЭРмп = 1*1=1.</w:t>
      </w:r>
    </w:p>
    <w:p w:rsidR="00A71E67" w:rsidRPr="00422724" w:rsidRDefault="00A71E67" w:rsidP="00577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724">
        <w:rPr>
          <w:rFonts w:ascii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составляет не менее 0,9, признается высокой.</w:t>
      </w:r>
    </w:p>
    <w:p w:rsidR="00A71E67" w:rsidRPr="00422724" w:rsidRDefault="00A71E67" w:rsidP="00577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1E67" w:rsidRPr="00422724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71E67" w:rsidRPr="00422724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71E67" w:rsidRPr="00422724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71E67" w:rsidRPr="00422724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71E67" w:rsidRPr="00422724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71E67" w:rsidRDefault="00A71E67" w:rsidP="007F43F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 вопросам безопасности, ГО и ЧС,</w:t>
      </w:r>
    </w:p>
    <w:p w:rsidR="00A71E67" w:rsidRPr="00422724" w:rsidRDefault="00A71E67" w:rsidP="007F43F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мобилизационной работе и защите информации администрации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Козин Ю.Н.</w:t>
      </w:r>
    </w:p>
    <w:p w:rsidR="00A71E67" w:rsidRPr="00422724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71E67" w:rsidRPr="00422724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71E67" w:rsidRPr="00422724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71E67" w:rsidRPr="00422724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71E67" w:rsidRPr="00422724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71E67" w:rsidRPr="00422724" w:rsidRDefault="00A71E67" w:rsidP="00201A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A71E67" w:rsidRPr="00422724" w:rsidRDefault="00A71E67" w:rsidP="00201A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A71E67" w:rsidRPr="00422724" w:rsidRDefault="00A71E67" w:rsidP="00075E28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1E67" w:rsidRDefault="00A71E67" w:rsidP="002F78C9">
      <w:pPr>
        <w:widowControl w:val="0"/>
        <w:tabs>
          <w:tab w:val="left" w:pos="1365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A71E67" w:rsidRDefault="00A71E67" w:rsidP="002F78C9">
      <w:pPr>
        <w:widowControl w:val="0"/>
        <w:tabs>
          <w:tab w:val="left" w:pos="1365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A71E67" w:rsidRDefault="00A71E67" w:rsidP="002F78C9">
      <w:pPr>
        <w:widowControl w:val="0"/>
        <w:tabs>
          <w:tab w:val="left" w:pos="1365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  <w:sectPr w:rsidR="00A71E67" w:rsidSect="000607CC">
          <w:pgSz w:w="11906" w:h="16838"/>
          <w:pgMar w:top="1134" w:right="1134" w:bottom="902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A71E67" w:rsidRPr="00525272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525272">
        <w:rPr>
          <w:rFonts w:ascii="Times New Roman" w:hAnsi="Times New Roman" w:cs="Times New Roman"/>
        </w:rPr>
        <w:t>Таблица 1</w:t>
      </w:r>
    </w:p>
    <w:p w:rsidR="00A71E67" w:rsidRPr="00525272" w:rsidRDefault="00A71E67" w:rsidP="00E50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792"/>
      <w:bookmarkEnd w:id="1"/>
      <w:r w:rsidRPr="00525272">
        <w:rPr>
          <w:rFonts w:ascii="Times New Roman" w:hAnsi="Times New Roman" w:cs="Times New Roman"/>
          <w:b/>
          <w:bCs/>
        </w:rPr>
        <w:t>Сведения о достижении значений показателей (индикаторов) муниципальной программы</w:t>
      </w:r>
    </w:p>
    <w:p w:rsidR="00A71E67" w:rsidRPr="00525272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508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4068"/>
        <w:gridCol w:w="1471"/>
        <w:gridCol w:w="2087"/>
        <w:gridCol w:w="1641"/>
        <w:gridCol w:w="1640"/>
        <w:gridCol w:w="3579"/>
      </w:tblGrid>
      <w:tr w:rsidR="00A71E67" w:rsidRPr="00525272">
        <w:trPr>
          <w:trHeight w:val="861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 xml:space="preserve">N </w:t>
            </w:r>
            <w:r w:rsidRPr="0052527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показателя (индикатора)</w:t>
            </w:r>
            <w:r w:rsidRPr="0052527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 xml:space="preserve">Значения показателей       </w:t>
            </w:r>
            <w:r w:rsidRPr="00525272">
              <w:rPr>
                <w:rFonts w:ascii="Times New Roman" w:hAnsi="Times New Roman" w:cs="Times New Roman"/>
              </w:rPr>
              <w:br/>
              <w:t xml:space="preserve">(индикаторов)              </w:t>
            </w:r>
            <w:r w:rsidRPr="00525272">
              <w:rPr>
                <w:rFonts w:ascii="Times New Roman" w:hAnsi="Times New Roman" w:cs="Times New Roman"/>
              </w:rPr>
              <w:br/>
              <w:t xml:space="preserve">муниципальной программы, </w:t>
            </w:r>
            <w:r w:rsidRPr="00525272">
              <w:rPr>
                <w:rFonts w:ascii="Times New Roman" w:hAnsi="Times New Roman" w:cs="Times New Roman"/>
              </w:rPr>
              <w:br/>
              <w:t xml:space="preserve">подпрограммы               </w:t>
            </w:r>
            <w:r w:rsidRPr="0052527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 xml:space="preserve">Обоснование   </w:t>
            </w:r>
            <w:r w:rsidRPr="00525272">
              <w:rPr>
                <w:rFonts w:ascii="Times New Roman" w:hAnsi="Times New Roman" w:cs="Times New Roman"/>
              </w:rPr>
              <w:br/>
              <w:t xml:space="preserve">отклонений    </w:t>
            </w:r>
            <w:r w:rsidRPr="00525272">
              <w:rPr>
                <w:rFonts w:ascii="Times New Roman" w:hAnsi="Times New Roman" w:cs="Times New Roman"/>
              </w:rPr>
              <w:br/>
              <w:t xml:space="preserve">значений      </w:t>
            </w:r>
            <w:r w:rsidRPr="00525272">
              <w:rPr>
                <w:rFonts w:ascii="Times New Roman" w:hAnsi="Times New Roman" w:cs="Times New Roman"/>
              </w:rPr>
              <w:br/>
              <w:t xml:space="preserve">показателя    </w:t>
            </w:r>
            <w:r w:rsidRPr="00525272">
              <w:rPr>
                <w:rFonts w:ascii="Times New Roman" w:hAnsi="Times New Roman" w:cs="Times New Roman"/>
              </w:rPr>
              <w:br/>
              <w:t xml:space="preserve">(индикатора)  </w:t>
            </w:r>
            <w:r w:rsidRPr="00525272">
              <w:rPr>
                <w:rFonts w:ascii="Times New Roman" w:hAnsi="Times New Roman" w:cs="Times New Roman"/>
              </w:rPr>
              <w:br/>
              <w:t xml:space="preserve">на конец      </w:t>
            </w:r>
            <w:r w:rsidRPr="00525272">
              <w:rPr>
                <w:rFonts w:ascii="Times New Roman" w:hAnsi="Times New Roman" w:cs="Times New Roman"/>
              </w:rPr>
              <w:br/>
              <w:t>отчетного года</w:t>
            </w:r>
            <w:r w:rsidRPr="00525272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A71E67" w:rsidRPr="00525272">
        <w:trPr>
          <w:trHeight w:val="287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7" w:rsidRPr="00525272" w:rsidRDefault="00A71E67" w:rsidP="00E50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52527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67" w:rsidRPr="00525272">
        <w:trPr>
          <w:trHeight w:val="129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67" w:rsidRPr="00525272">
        <w:trPr>
          <w:trHeight w:val="202"/>
          <w:tblCellSpacing w:w="5" w:type="nil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</w:t>
            </w:r>
          </w:p>
        </w:tc>
      </w:tr>
      <w:tr w:rsidR="00A71E67" w:rsidRPr="00525272">
        <w:trPr>
          <w:trHeight w:val="202"/>
          <w:tblCellSpacing w:w="5" w:type="nil"/>
        </w:trPr>
        <w:tc>
          <w:tcPr>
            <w:tcW w:w="150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A71E67" w:rsidRPr="000607CC">
        <w:trPr>
          <w:trHeight w:val="215"/>
          <w:tblCellSpacing w:w="5" w:type="nil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rHeight w:val="1948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73D86">
            <w:pPr>
              <w:pStyle w:val="1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 w:rsidRPr="000607CC">
              <w:rPr>
                <w:color w:val="000000"/>
                <w:sz w:val="20"/>
                <w:szCs w:val="20"/>
              </w:rPr>
              <w:t xml:space="preserve">Доля оповещенного населения региональной автоматизированной системой центрального оповещения ГО «Маяк», в том числе комплексной системой экстренного оповещения населения Грязовецкого муниципального района в ходе </w:t>
            </w:r>
            <w:r w:rsidRPr="000607CC">
              <w:rPr>
                <w:sz w:val="20"/>
                <w:szCs w:val="20"/>
                <w:lang w:eastAsia="ar-SA"/>
              </w:rPr>
              <w:t>технической проверки систем оповещения</w:t>
            </w:r>
            <w:r w:rsidRPr="000607CC">
              <w:rPr>
                <w:color w:val="000000"/>
                <w:sz w:val="20"/>
                <w:szCs w:val="20"/>
              </w:rPr>
              <w:t xml:space="preserve"> установленных на территории Грязовецкого муниципального района от общего количества населения Грязовецкого муниципального района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9026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71E67" w:rsidRPr="000607CC" w:rsidRDefault="00A71E67" w:rsidP="00755F86">
            <w:pPr>
              <w:rPr>
                <w:sz w:val="20"/>
                <w:szCs w:val="20"/>
                <w:lang w:eastAsia="ru-RU"/>
              </w:rPr>
            </w:pPr>
          </w:p>
          <w:p w:rsidR="00A71E67" w:rsidRPr="000607CC" w:rsidRDefault="00A71E67" w:rsidP="00755F86">
            <w:pPr>
              <w:rPr>
                <w:sz w:val="20"/>
                <w:szCs w:val="20"/>
                <w:lang w:eastAsia="ru-RU"/>
              </w:rPr>
            </w:pPr>
          </w:p>
          <w:p w:rsidR="00A71E67" w:rsidRPr="000607CC" w:rsidRDefault="00A71E67" w:rsidP="00755F86">
            <w:pPr>
              <w:rPr>
                <w:sz w:val="20"/>
                <w:szCs w:val="20"/>
                <w:lang w:eastAsia="ru-RU"/>
              </w:rPr>
            </w:pPr>
          </w:p>
          <w:p w:rsidR="00A71E67" w:rsidRPr="000607CC" w:rsidRDefault="00A71E67" w:rsidP="00755F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80,4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81,5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D10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rHeight w:val="1184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D1016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kern w:val="1"/>
                <w:sz w:val="20"/>
                <w:szCs w:val="20"/>
                <w:lang w:eastAsia="hi-IN" w:bidi="hi-IN"/>
              </w:rPr>
            </w:pPr>
            <w:r w:rsidRPr="000607CC">
              <w:rPr>
                <w:rFonts w:ascii="Times New Roman" w:hAnsi="Times New Roman" w:cs="Times New Roman"/>
                <w:color w:val="000000"/>
                <w:spacing w:val="2"/>
                <w:kern w:val="1"/>
                <w:sz w:val="20"/>
                <w:szCs w:val="20"/>
                <w:lang w:eastAsia="hi-IN" w:bidi="hi-IN"/>
              </w:rPr>
              <w:t>Доля звонков поступивших на единый номер «112», на которые приняты меры реагирования от общего количества звонков поступивших на единый номер «112» по происшествиям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9026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83B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83B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83B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rHeight w:val="834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9026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color w:val="000000"/>
                <w:spacing w:val="2"/>
                <w:kern w:val="1"/>
                <w:sz w:val="20"/>
                <w:szCs w:val="20"/>
                <w:lang w:eastAsia="hi-IN" w:bidi="hi-IN"/>
              </w:rPr>
              <w:t xml:space="preserve">Количество соглашений 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по организации информационного обмена и осуществлению взаимодействия по предупреждению и ликвидации чрезвычайных ситуаций, аварий и происшествий природного и техногенного характера с организациями на территории района и граничащими с Грязовецким районом территориями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771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771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771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771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rHeight w:val="834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90260A">
            <w:pPr>
              <w:pStyle w:val="ConsPlusCell"/>
              <w:rPr>
                <w:rFonts w:ascii="Times New Roman" w:hAnsi="Times New Roman" w:cs="Times New Roman"/>
                <w:color w:val="000000"/>
                <w:spacing w:val="2"/>
                <w:kern w:val="1"/>
                <w:sz w:val="20"/>
                <w:szCs w:val="20"/>
                <w:lang w:eastAsia="hi-IN" w:bidi="hi-IN"/>
              </w:rPr>
            </w:pPr>
            <w:r w:rsidRPr="000607CC">
              <w:rPr>
                <w:rFonts w:ascii="Times New Roman" w:hAnsi="Times New Roman" w:cs="Times New Roman"/>
                <w:color w:val="000000"/>
                <w:spacing w:val="2"/>
                <w:kern w:val="1"/>
                <w:sz w:val="20"/>
                <w:szCs w:val="20"/>
                <w:lang w:eastAsia="hi-IN" w:bidi="hi-IN"/>
              </w:rPr>
              <w:t xml:space="preserve">Количество диспетчеров, обученных 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персонала привлекаемого к выполнению задач «Системы 112»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771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771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771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771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2B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E67" w:rsidRPr="00525272" w:rsidRDefault="00A71E67" w:rsidP="00036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A71E67" w:rsidRPr="00525272" w:rsidRDefault="00A71E67" w:rsidP="00577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  <w:r w:rsidRPr="00525272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</w:p>
    <w:p w:rsidR="00A71E67" w:rsidRDefault="00A71E67" w:rsidP="009F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Par825"/>
      <w:bookmarkEnd w:id="2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Pr="00525272">
        <w:rPr>
          <w:rFonts w:ascii="Times New Roman" w:hAnsi="Times New Roman" w:cs="Times New Roman"/>
          <w:b/>
          <w:bCs/>
        </w:rPr>
        <w:t xml:space="preserve">Сведения о степени выполнения мероприятий муниципальной программы </w:t>
      </w:r>
      <w:r>
        <w:rPr>
          <w:rFonts w:ascii="Times New Roman" w:hAnsi="Times New Roman" w:cs="Times New Roman"/>
          <w:b/>
          <w:bCs/>
        </w:rPr>
        <w:t xml:space="preserve"> за 2016 год </w:t>
      </w:r>
    </w:p>
    <w:p w:rsidR="00A71E67" w:rsidRPr="009F025A" w:rsidRDefault="00A71E67" w:rsidP="009F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40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54"/>
        <w:gridCol w:w="1493"/>
        <w:gridCol w:w="1152"/>
        <w:gridCol w:w="1152"/>
        <w:gridCol w:w="1152"/>
        <w:gridCol w:w="1152"/>
        <w:gridCol w:w="1964"/>
        <w:gridCol w:w="2063"/>
        <w:gridCol w:w="1585"/>
      </w:tblGrid>
      <w:tr w:rsidR="00A71E67" w:rsidRPr="000607CC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 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Проблемы, возникшие в ходе реализации  мероприятия </w:t>
            </w:r>
          </w:p>
        </w:tc>
      </w:tr>
      <w:tr w:rsidR="00A71E67" w:rsidRPr="000607C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начала    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начала    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Муниципальная программа (подпрограмма 1)                                                           </w:t>
            </w: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D86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приведение технических средств управления, связи и оповещения ЕДДС в соответствие </w:t>
            </w:r>
          </w:p>
          <w:p w:rsidR="00A71E67" w:rsidRPr="000607CC" w:rsidRDefault="00A71E67" w:rsidP="00FF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         с ГОСТ.22.7.01-99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устойчивого, непрерывного и круглосуточного функционирования системы управления, средств автоматизации, местной системы оповещения Грязовецкого муниципального района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система управления, средств автоматизации, местной системы оповещения Грязовецкого муниципального района функционирует в устойчивом, непрерывном и круглосуточном режиме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 w:rsidTr="000607CC">
        <w:trPr>
          <w:trHeight w:val="218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D86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1.1.1. </w:t>
            </w:r>
          </w:p>
          <w:p w:rsidR="00A71E67" w:rsidRPr="000607CC" w:rsidRDefault="00A71E67" w:rsidP="00D86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ежедневное проведение проверок сигнала региональной автоматизированной системы централизованного оповещения ГО «Маяк» во взаимодействии с ЦУКС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7" w:rsidRPr="000607CC" w:rsidRDefault="00A71E67" w:rsidP="00627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работы региональной автоматизированной системы централизованного оповещения ГО «Маяк»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E67" w:rsidRPr="000607CC" w:rsidRDefault="00A71E67" w:rsidP="00A840D4">
            <w:pPr>
              <w:jc w:val="center"/>
              <w:rPr>
                <w:sz w:val="20"/>
                <w:szCs w:val="20"/>
                <w:lang w:eastAsia="ru-RU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автоматизированная система централизованного оповещения ГО «Маяк» работает исправно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53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1.1.1. проведение комплексной проверки региональной автоматизированной системы централизованного оповещения ГО «Маяк», в том числе комплексной системы экстренного оповещения населения во взаимодействии с Комитетом гражданской защиты и социальной безопасности Вологодской области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>
            <w:pPr>
              <w:rPr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05.04.2016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>
            <w:pPr>
              <w:rPr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05.04.2016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4A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к применению по предназначению региональной автоматизированной системы централизованного оповещения ГО «Маяк», в том числе комплексной системы экстренного оповещения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4A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Региональная автоматизированной система централизованного оповещения ГО «Маяк», в том числе комплексная системы экстренного оповещения населения к применению по предназначению готова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1.1.2. проведение комплексной проверки региональной автоматизированной системы централизованного оповещения ГО «Маяк», в том числе комплексной системы экстренного оповещения населения во взаимодействии с Комитетом гражданской защиты и социальной безопасности Вологодской области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>
            <w:pPr>
              <w:rPr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29.08.016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>
            <w:pPr>
              <w:rPr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29.08.016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4A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к применению по предназначению региональной автоматизированной системы централизованного оповещения ГО «Маяк», в том числе комплексной системы экстренного оповещения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4A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Региональная автоматизированной система централизованного оповещения ГО «Маяк», в том числе комплексная системы экстренного оповещения населения к применению по предназначению готова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1.1.3. проведение комплексной проверки региональной автоматизированной системы централизованного оповещения ГО «Маяк», в том числе комплексной системы экстренного оповещения населения во взаимодействии с Комитетом гражданской защиты и социальной безопасности Вологодской области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>
            <w:pPr>
              <w:rPr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15.12.2016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>
            <w:pPr>
              <w:rPr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15.12.2016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4A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к применению по предназначению региональной автоматизированной системы централизованного оповещения ГО «Маяк», в том числе комплексной системы экстренного оповещения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644A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Региональная автоматизированной система централизованного оповещения ГО «Маяк», в том числе комплексная системы экстренного оповещения населения к применению по предназначению готова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E67" w:rsidRPr="000607CC" w:rsidRDefault="00A71E67" w:rsidP="00644A83">
            <w:pPr>
              <w:rPr>
                <w:sz w:val="20"/>
                <w:szCs w:val="20"/>
                <w:lang w:eastAsia="ru-RU"/>
              </w:rPr>
            </w:pPr>
          </w:p>
          <w:p w:rsidR="00A71E67" w:rsidRPr="000607CC" w:rsidRDefault="00A71E67" w:rsidP="00644A83">
            <w:pPr>
              <w:rPr>
                <w:sz w:val="20"/>
                <w:szCs w:val="20"/>
                <w:lang w:eastAsia="ru-RU"/>
              </w:rPr>
            </w:pPr>
          </w:p>
          <w:p w:rsidR="00A71E67" w:rsidRPr="000607CC" w:rsidRDefault="00A71E67" w:rsidP="00644A83">
            <w:pPr>
              <w:rPr>
                <w:sz w:val="20"/>
                <w:szCs w:val="20"/>
                <w:lang w:eastAsia="ru-RU"/>
              </w:rPr>
            </w:pPr>
          </w:p>
          <w:p w:rsidR="00A71E67" w:rsidRPr="000607CC" w:rsidRDefault="00A71E67" w:rsidP="00644A83">
            <w:pPr>
              <w:rPr>
                <w:sz w:val="20"/>
                <w:szCs w:val="20"/>
                <w:lang w:eastAsia="ru-RU"/>
              </w:rPr>
            </w:pPr>
          </w:p>
          <w:p w:rsidR="00A71E67" w:rsidRPr="000607CC" w:rsidRDefault="00A71E67" w:rsidP="00644A83">
            <w:pPr>
              <w:rPr>
                <w:sz w:val="20"/>
                <w:szCs w:val="20"/>
                <w:lang w:eastAsia="ru-RU"/>
              </w:rPr>
            </w:pPr>
          </w:p>
          <w:p w:rsidR="00A71E67" w:rsidRPr="000607CC" w:rsidRDefault="00A71E67" w:rsidP="00644A8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9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1.2 </w:t>
            </w: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организация эксплуатации системы «112»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сопровождению и реализации сегмента пилотного проекта «Сисиемы-112», работающего в тестовом режиме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E74C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проведена работа по сопровождению и реализации сегмента пилотного проекта «Сисиемы-112», работающего в тестовом режиме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53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мероприятие 1.2.1.</w:t>
            </w:r>
          </w:p>
          <w:p w:rsidR="00A71E67" w:rsidRPr="000607CC" w:rsidRDefault="00A71E67" w:rsidP="0053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приема вызовов через оборудование «Системы 112» от абонентов  Ростелеком, Билайн, на телефон ЕДДС 2-22-97, маршрутизация вызовов от абонентов Мегафон, МТС, Теле-2.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0E60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прием вызовов через оборудование «Системы 112» от абонентов  Ростелеком, Билайн, на телефон ЕДДС 2-22-97от абонентов Мегафон, МТС, Теле-2.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FF4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 прием вызовов через оборудование «Системы 112» от абонентов  Ростелеком, Билайн  на телефон ЕДДС 2-22-97 от абонентов Мегафон, МТС, Теле-2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B25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мероприятие 1.2.2.</w:t>
            </w:r>
          </w:p>
          <w:p w:rsidR="00A71E67" w:rsidRPr="000607CC" w:rsidRDefault="00A71E67" w:rsidP="00B25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организация передачи в ДДС через выделенные каналы связи «Системы 112» информации о происшествиях на территории района, организация взаимодействия между ДДС по устранению последствий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FF4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информации о происшествиях на территории района в ДДС через выделенные каналы связи «Системы 112»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FF4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осуществлена передача 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информации о происшествиях на территории района в ДДС через выделенные каналы связи «Системы 112»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E67" w:rsidRPr="000607CC" w:rsidRDefault="00A71E67" w:rsidP="00B25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1.3 </w:t>
            </w: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организация взаимодействия со всеми дежурно-диспетчерскими службами экстренных оперативных служб и организаций (объектов) Грязовецкого муниципального района по вопросам сбора, обработки и обмена информацией о чрезвычайных ситуациях (происшествиях, авариях)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AA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C910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вопросам сбора, обработки и обмена информации о происшествиях, авариях</w:t>
            </w: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 со всеми дежурно-диспетчерскими службами экстренных оперативных служб и организаций (объектов) Грязовецкого муниципального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3425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сбор, обработка и обмен информацией о происшествиях, авариях</w:t>
            </w: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 со всеми дежурно-диспетчерскими службами экстренных оперативных служб и организаций (объектов) Грязовецкого муниципального района проводится в полном объёме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14EF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мероприятие 1.3.1.</w:t>
            </w:r>
          </w:p>
          <w:p w:rsidR="00A71E67" w:rsidRPr="000607CC" w:rsidRDefault="00A71E67" w:rsidP="0071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ежедневное осуществление мониторинга ответственных дежурных лиц ЕДДС со всеми дежурно-диспетчерскими службами экстренных оперативных служб и организаций (объектов) Грязовецкого муниципального района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ежедневное получение информации об оперативной обстановке в районе и о составе сил и средств районного звена РСЧС Грязовецкого муниципального района находящихся на дежурстве от ДДС экстренных оперативных служб </w:t>
            </w: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и организаций (объектов) Грязовецкого муниципального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оперативной обстановке в районе и о составе сил и средств районного звена РСЧС Грязовецкого муниципального района находящихся на дежурстве от ДДС экстренных оперативных служб </w:t>
            </w: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и организаций (объектов) Грязовецкого муниципального района собирается ежедневно в полном объёме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F64BC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мероприятие 1.3.2.</w:t>
            </w:r>
          </w:p>
          <w:p w:rsidR="00A71E67" w:rsidRPr="000607CC" w:rsidRDefault="00A71E67" w:rsidP="00F6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ДДС оперативно-дежурных служб по неблагоприятному прогнозу погоды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</w:t>
            </w:r>
            <w:r w:rsidRPr="00060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ДДС оперативно-дежурных служб  информацию по неблагоприятному прогнозу погоды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Pr="00060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неблагоприятному прогнозу погоды </w:t>
            </w: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ответственными дежурными лицами ЕДДС доводится до </w:t>
            </w:r>
            <w:r w:rsidRPr="00060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ДДС оперативно-дежурных служб  регулярно и в полном объёме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F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мероприятие 1.3.3.</w:t>
            </w:r>
          </w:p>
          <w:p w:rsidR="00A71E67" w:rsidRPr="000607CC" w:rsidRDefault="00A71E67" w:rsidP="007F4B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настройка резервных каналов связи для приема и передачи информации от ЕДДС в ДДС оперативно-дежурных служб</w:t>
            </w:r>
          </w:p>
          <w:p w:rsidR="00A71E67" w:rsidRPr="000607CC" w:rsidRDefault="00A71E67" w:rsidP="007F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обеспечение приема и передачи информации от ЕДДС в ДДС оперативно-дежурных служб через резервные каналы связи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настро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йка</w:t>
            </w:r>
            <w:r w:rsidRPr="00060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резервны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060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канал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060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связи для приема и передачи информации от ЕДДС в ДДС оперативно-дежурных служб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произведена в полном объёме и работает исправно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1.4. </w:t>
            </w: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обеспечение повседневной деятельности ЕДДС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E46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E46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E46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E46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проведение  3 комплексных проверок региональной автоматизированной системы централизованного оповещения ГО «Маяк», в том числе комплексной системы экстренного оповещения населения во взаимодействии с Комитетом гражданской защиты и социальной безопасности Вологодской области</w:t>
            </w:r>
          </w:p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проведено 3 комплексных проверки региональной автоматизированной системы централизованного оповещения ГО «Маяк», в том числе комплексной системы экстренного оповещения населения во взаимодействии с Комитетом гражданской защиты и социальной безопасности Вологодской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мероприятие 1.4.1.</w:t>
            </w:r>
          </w:p>
          <w:p w:rsidR="00A71E67" w:rsidRPr="000607CC" w:rsidRDefault="00A71E67" w:rsidP="0045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обеспечению функций органов местного самоуправления (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содержание ЕДДС – оплата труда, суточные)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проведение корректировки 250 электронных паспортов территорий населенных пунктов Грязовецкого муниципального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проведена корректировка 250 электронных паспортов территорий населенных пунктов Грязовецкого муниципального района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67" w:rsidRPr="000607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2.1</w:t>
            </w:r>
          </w:p>
          <w:p w:rsidR="00A71E67" w:rsidRPr="000607CC" w:rsidRDefault="00A71E67" w:rsidP="0045029D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заключение </w:t>
            </w:r>
            <w:r w:rsidRPr="000607C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соглашений 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по организации информационного обмена и осуществлению взаимодействия по предупреждению и ликвидации чрезвычайных ситуаций, аварий и происшествий природного и техногенного характера с организациями на территории района и граничащими с Грязовецким районом территориями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заключение 6 </w:t>
            </w:r>
            <w:r w:rsidRPr="000607C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соглашений 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по организации информационного обмена и осуществлению взаимодействия по предупреждению и ликвидации чрезвычайных ситуаций, аварий и происшествий природного и техногенного характера с организациями на территории района и граничащими с Грязовецким районом территориями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735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CC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заключено 6 </w:t>
            </w:r>
            <w:r w:rsidRPr="000607C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соглашений </w:t>
            </w:r>
            <w:r w:rsidRPr="000607CC">
              <w:rPr>
                <w:rFonts w:ascii="Times New Roman" w:hAnsi="Times New Roman" w:cs="Times New Roman"/>
                <w:sz w:val="20"/>
                <w:szCs w:val="20"/>
              </w:rPr>
              <w:t>по организации информационного обмена и осуществлению взаимодействия по предупреждению и ликвидации чрезвычайных ситуаций, аварий и происшествий природного и техногенного характера с организациями на территории района и граничащими с Грязовецким районом территориями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0607CC" w:rsidRDefault="00A71E67" w:rsidP="004502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E67" w:rsidRDefault="00A71E67" w:rsidP="00FC194A">
      <w:pPr>
        <w:jc w:val="right"/>
        <w:rPr>
          <w:rFonts w:ascii="Times New Roman" w:hAnsi="Times New Roman" w:cs="Times New Roman"/>
        </w:rPr>
      </w:pPr>
    </w:p>
    <w:p w:rsidR="00A71E67" w:rsidRDefault="00A71E67" w:rsidP="00FC194A">
      <w:pPr>
        <w:jc w:val="right"/>
        <w:rPr>
          <w:rFonts w:ascii="Times New Roman" w:hAnsi="Times New Roman" w:cs="Times New Roman"/>
        </w:rPr>
      </w:pPr>
    </w:p>
    <w:p w:rsidR="00A71E67" w:rsidRDefault="00A71E67" w:rsidP="00FC194A">
      <w:pPr>
        <w:jc w:val="right"/>
        <w:rPr>
          <w:rFonts w:ascii="Times New Roman" w:hAnsi="Times New Roman" w:cs="Times New Roman"/>
        </w:rPr>
      </w:pPr>
    </w:p>
    <w:p w:rsidR="00A71E67" w:rsidRPr="00534D3B" w:rsidRDefault="00A71E67" w:rsidP="00FC19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A71E67" w:rsidRPr="00534D3B" w:rsidRDefault="00A71E67" w:rsidP="00C42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34D3B">
        <w:rPr>
          <w:rFonts w:ascii="Times New Roman" w:hAnsi="Times New Roman" w:cs="Times New Roman"/>
          <w:b/>
          <w:bCs/>
        </w:rPr>
        <w:t>Отчет об использовании средств бюджета района на реализацию муниципальной программы за 2016 год</w:t>
      </w:r>
    </w:p>
    <w:p w:rsidR="00A71E67" w:rsidRPr="00534D3B" w:rsidRDefault="00A71E67" w:rsidP="00C42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28"/>
        <w:gridCol w:w="2294"/>
        <w:gridCol w:w="1752"/>
        <w:gridCol w:w="3908"/>
        <w:gridCol w:w="1812"/>
        <w:gridCol w:w="1728"/>
        <w:gridCol w:w="1630"/>
      </w:tblGrid>
      <w:tr w:rsidR="00A71E67" w:rsidRPr="00534D3B">
        <w:trPr>
          <w:trHeight w:val="313"/>
          <w:tblHeader/>
          <w:tblCellSpacing w:w="5" w:type="nil"/>
        </w:trPr>
        <w:tc>
          <w:tcPr>
            <w:tcW w:w="6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Наименование</w:t>
            </w:r>
          </w:p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муниципальной программы, подпрограммы, задачи, основного</w:t>
            </w:r>
          </w:p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 мероприятия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Ответственный исполнитель,</w:t>
            </w:r>
          </w:p>
          <w:p w:rsidR="00A71E67" w:rsidRPr="00534D3B" w:rsidRDefault="00A71E67" w:rsidP="00FC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30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7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1E67" w:rsidRPr="00534D3B" w:rsidRDefault="00A71E67" w:rsidP="00C079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A71E67" w:rsidRPr="00534D3B">
        <w:trPr>
          <w:tblHeader/>
          <w:tblCellSpacing w:w="5" w:type="nil"/>
        </w:trPr>
        <w:tc>
          <w:tcPr>
            <w:tcW w:w="6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6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71E67" w:rsidRPr="00534D3B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 xml:space="preserve">сводная бюджетная роспись, план на 1 января </w:t>
            </w: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71E67" w:rsidRPr="00732C1C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 на 31 декабря 2016 года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E67" w:rsidRPr="00534D3B" w:rsidRDefault="00A71E67" w:rsidP="00642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A71E67" w:rsidRPr="00534D3B">
        <w:trPr>
          <w:tblHeader/>
          <w:tblCellSpacing w:w="5" w:type="nil"/>
        </w:trPr>
        <w:tc>
          <w:tcPr>
            <w:tcW w:w="6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7</w:t>
            </w:r>
          </w:p>
        </w:tc>
      </w:tr>
      <w:tr w:rsidR="00A71E67" w:rsidRPr="00534D3B">
        <w:trPr>
          <w:tblCellSpacing w:w="5" w:type="nil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Муниципальная  программа «Развитие единой - дежурно диспетчерской службы  Грязовецкого муниципального района на 2015-2017 годы»</w:t>
            </w:r>
          </w:p>
        </w:tc>
        <w:tc>
          <w:tcPr>
            <w:tcW w:w="586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 xml:space="preserve">итого  по муниципальной программе </w:t>
            </w:r>
          </w:p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  <w:kern w:val="1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6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98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9848F7">
            <w:pPr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9848F7">
            <w:pPr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794,5</w:t>
            </w:r>
          </w:p>
        </w:tc>
      </w:tr>
      <w:tr w:rsidR="00A71E67" w:rsidRPr="00534D3B">
        <w:trPr>
          <w:tblCellSpacing w:w="5" w:type="nil"/>
        </w:trPr>
        <w:tc>
          <w:tcPr>
            <w:tcW w:w="6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собственные доходы бюджета района</w:t>
            </w:r>
          </w:p>
        </w:tc>
        <w:tc>
          <w:tcPr>
            <w:tcW w:w="6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9848F7">
            <w:pPr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9848F7">
            <w:pPr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34D3B" w:rsidRDefault="00A71E67" w:rsidP="009848F7">
            <w:pPr>
              <w:jc w:val="center"/>
              <w:rPr>
                <w:rFonts w:ascii="Times New Roman" w:hAnsi="Times New Roman" w:cs="Times New Roman"/>
              </w:rPr>
            </w:pPr>
            <w:r w:rsidRPr="00534D3B">
              <w:rPr>
                <w:rFonts w:ascii="Times New Roman" w:hAnsi="Times New Roman" w:cs="Times New Roman"/>
              </w:rPr>
              <w:t>794,5</w:t>
            </w:r>
          </w:p>
        </w:tc>
      </w:tr>
      <w:tr w:rsidR="00A71E67" w:rsidRPr="00525272">
        <w:trPr>
          <w:tblCellSpacing w:w="5" w:type="nil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25272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25272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Обеспечение повседневной деятельности ЕДДС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A71E67" w:rsidRPr="00525272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DE1">
              <w:rPr>
                <w:rFonts w:ascii="Times New Roman" w:hAnsi="Times New Roman" w:cs="Times New Roman"/>
                <w:kern w:val="1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  <w:r w:rsidRPr="005252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25272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6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25272" w:rsidRDefault="00A71E67" w:rsidP="009848F7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25272" w:rsidRDefault="00A71E67" w:rsidP="009848F7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67" w:rsidRPr="00525272" w:rsidRDefault="00A71E67" w:rsidP="009848F7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</w:tr>
      <w:tr w:rsidR="00A71E67" w:rsidRPr="00525272">
        <w:trPr>
          <w:tblCellSpacing w:w="5" w:type="nil"/>
        </w:trPr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25272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25272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25272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25272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собственные доходы бюджета района</w:t>
            </w:r>
          </w:p>
        </w:tc>
        <w:tc>
          <w:tcPr>
            <w:tcW w:w="6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25272" w:rsidRDefault="00A71E67" w:rsidP="009848F7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25272" w:rsidRDefault="00A71E67" w:rsidP="009848F7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67" w:rsidRPr="00525272" w:rsidRDefault="00A71E67" w:rsidP="009848F7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</w:tr>
      <w:tr w:rsidR="00A71E67" w:rsidRPr="00525272">
        <w:trPr>
          <w:trHeight w:val="603"/>
          <w:tblCellSpacing w:w="5" w:type="nil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67" w:rsidRPr="0045029D" w:rsidRDefault="00A71E67" w:rsidP="00BD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29D">
              <w:rPr>
                <w:rFonts w:ascii="Times New Roman" w:hAnsi="Times New Roman" w:cs="Times New Roman"/>
              </w:rPr>
              <w:t>мероприятие 1.4.1.</w:t>
            </w:r>
          </w:p>
          <w:p w:rsidR="00A71E67" w:rsidRPr="00525272" w:rsidRDefault="00A71E67" w:rsidP="007F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67" w:rsidRPr="00525272" w:rsidRDefault="00A71E67" w:rsidP="007F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029D">
              <w:rPr>
                <w:rFonts w:ascii="Times New Roman" w:hAnsi="Times New Roman" w:cs="Times New Roman"/>
                <w:kern w:val="3"/>
                <w:lang w:eastAsia="ja-JP"/>
              </w:rPr>
              <w:t>обеспечени</w:t>
            </w:r>
            <w:r>
              <w:rPr>
                <w:rFonts w:ascii="Times New Roman" w:hAnsi="Times New Roman" w:cs="Times New Roman"/>
                <w:kern w:val="3"/>
                <w:lang w:eastAsia="ja-JP"/>
              </w:rPr>
              <w:t>е</w:t>
            </w:r>
            <w:r w:rsidRPr="0045029D">
              <w:rPr>
                <w:rFonts w:ascii="Times New Roman" w:hAnsi="Times New Roman" w:cs="Times New Roman"/>
                <w:kern w:val="3"/>
                <w:lang w:eastAsia="ja-JP"/>
              </w:rPr>
              <w:t xml:space="preserve"> функций органов местного самоуправления (</w:t>
            </w:r>
            <w:r w:rsidRPr="0045029D">
              <w:rPr>
                <w:rFonts w:ascii="Times New Roman" w:hAnsi="Times New Roman" w:cs="Times New Roman"/>
              </w:rPr>
              <w:t>содержание ЕДДС – оплата труда, суточные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67" w:rsidRDefault="00A71E67" w:rsidP="00B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A71E67" w:rsidRPr="00525272" w:rsidRDefault="00A71E67" w:rsidP="00B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DE1">
              <w:rPr>
                <w:rFonts w:ascii="Times New Roman" w:hAnsi="Times New Roman" w:cs="Times New Roman"/>
                <w:kern w:val="1"/>
                <w:lang w:eastAsia="hi-IN" w:bidi="hi-IN"/>
              </w:rPr>
              <w:t>Управление по вопросам безопасности, ГО и ЧС, мобилизационной работе и защите информации администрации района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B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41D9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41D9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41D9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</w:tr>
      <w:tr w:rsidR="00A71E67" w:rsidRPr="00525272">
        <w:trPr>
          <w:trHeight w:val="1642"/>
          <w:tblCellSpacing w:w="5" w:type="nil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45029D" w:rsidRDefault="00A71E67" w:rsidP="00BD7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F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B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B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собственные доходы бюджета района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41D9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41D9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67" w:rsidRPr="00525272" w:rsidRDefault="00A71E67" w:rsidP="006441D9">
            <w:pPr>
              <w:jc w:val="center"/>
              <w:rPr>
                <w:rFonts w:ascii="Times New Roman" w:hAnsi="Times New Roman" w:cs="Times New Roman"/>
              </w:rPr>
            </w:pPr>
            <w:r w:rsidRPr="00525272">
              <w:rPr>
                <w:rFonts w:ascii="Times New Roman" w:hAnsi="Times New Roman" w:cs="Times New Roman"/>
              </w:rPr>
              <w:t>794,5</w:t>
            </w:r>
          </w:p>
        </w:tc>
      </w:tr>
    </w:tbl>
    <w:p w:rsidR="00A71E67" w:rsidRPr="00525272" w:rsidRDefault="00A71E67" w:rsidP="00C24DB3">
      <w:pPr>
        <w:jc w:val="both"/>
        <w:rPr>
          <w:rFonts w:ascii="Times New Roman" w:hAnsi="Times New Roman" w:cs="Times New Roman"/>
        </w:rPr>
      </w:pPr>
    </w:p>
    <w:sectPr w:rsidR="00A71E67" w:rsidRPr="00525272" w:rsidSect="000607CC">
      <w:pgSz w:w="16838" w:h="11906" w:orient="landscape"/>
      <w:pgMar w:top="1134" w:right="90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67" w:rsidRDefault="00A71E67" w:rsidP="0096465F">
      <w:pPr>
        <w:spacing w:after="0" w:line="240" w:lineRule="auto"/>
      </w:pPr>
      <w:r>
        <w:separator/>
      </w:r>
    </w:p>
  </w:endnote>
  <w:endnote w:type="continuationSeparator" w:id="0">
    <w:p w:rsidR="00A71E67" w:rsidRDefault="00A71E67" w:rsidP="0096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67" w:rsidRDefault="00A71E67" w:rsidP="0096465F">
      <w:pPr>
        <w:spacing w:after="0" w:line="240" w:lineRule="auto"/>
      </w:pPr>
      <w:r>
        <w:separator/>
      </w:r>
    </w:p>
  </w:footnote>
  <w:footnote w:type="continuationSeparator" w:id="0">
    <w:p w:rsidR="00A71E67" w:rsidRDefault="00A71E67" w:rsidP="0096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915262"/>
    <w:multiLevelType w:val="hybridMultilevel"/>
    <w:tmpl w:val="11E84B74"/>
    <w:lvl w:ilvl="0" w:tplc="D9EA7B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C9C49A1"/>
    <w:multiLevelType w:val="hybridMultilevel"/>
    <w:tmpl w:val="F1087A76"/>
    <w:lvl w:ilvl="0" w:tplc="730E6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E64"/>
    <w:rsid w:val="00005D11"/>
    <w:rsid w:val="00021EE5"/>
    <w:rsid w:val="00023CCB"/>
    <w:rsid w:val="000264C8"/>
    <w:rsid w:val="00036279"/>
    <w:rsid w:val="000607CC"/>
    <w:rsid w:val="00075E28"/>
    <w:rsid w:val="000C4855"/>
    <w:rsid w:val="000C50FC"/>
    <w:rsid w:val="000C76C1"/>
    <w:rsid w:val="000E09DF"/>
    <w:rsid w:val="000E605E"/>
    <w:rsid w:val="00112A75"/>
    <w:rsid w:val="00123174"/>
    <w:rsid w:val="001358D9"/>
    <w:rsid w:val="00151CCD"/>
    <w:rsid w:val="0015662B"/>
    <w:rsid w:val="00161D38"/>
    <w:rsid w:val="001836DB"/>
    <w:rsid w:val="00201A1B"/>
    <w:rsid w:val="00203072"/>
    <w:rsid w:val="002139D2"/>
    <w:rsid w:val="00221774"/>
    <w:rsid w:val="00222D67"/>
    <w:rsid w:val="00230573"/>
    <w:rsid w:val="00252253"/>
    <w:rsid w:val="00291DB5"/>
    <w:rsid w:val="00292D56"/>
    <w:rsid w:val="00297009"/>
    <w:rsid w:val="002A0C94"/>
    <w:rsid w:val="002A41F6"/>
    <w:rsid w:val="002A7773"/>
    <w:rsid w:val="002B0C9F"/>
    <w:rsid w:val="002F78C9"/>
    <w:rsid w:val="0031255A"/>
    <w:rsid w:val="003163F7"/>
    <w:rsid w:val="003420AF"/>
    <w:rsid w:val="003425D4"/>
    <w:rsid w:val="00351663"/>
    <w:rsid w:val="00360EEB"/>
    <w:rsid w:val="0036779D"/>
    <w:rsid w:val="00376530"/>
    <w:rsid w:val="0039752B"/>
    <w:rsid w:val="003B1A8A"/>
    <w:rsid w:val="003D198C"/>
    <w:rsid w:val="0040543E"/>
    <w:rsid w:val="004061F5"/>
    <w:rsid w:val="00414432"/>
    <w:rsid w:val="00414E72"/>
    <w:rsid w:val="00422724"/>
    <w:rsid w:val="00432FA7"/>
    <w:rsid w:val="004356ED"/>
    <w:rsid w:val="00440B36"/>
    <w:rsid w:val="00441F12"/>
    <w:rsid w:val="0045029D"/>
    <w:rsid w:val="00450825"/>
    <w:rsid w:val="00462077"/>
    <w:rsid w:val="004634C9"/>
    <w:rsid w:val="0048106F"/>
    <w:rsid w:val="00487E7A"/>
    <w:rsid w:val="004A7F42"/>
    <w:rsid w:val="004B0DBF"/>
    <w:rsid w:val="004D18EF"/>
    <w:rsid w:val="004E5BB5"/>
    <w:rsid w:val="00501250"/>
    <w:rsid w:val="00522B5F"/>
    <w:rsid w:val="00524F11"/>
    <w:rsid w:val="00525272"/>
    <w:rsid w:val="00534D3B"/>
    <w:rsid w:val="00535F78"/>
    <w:rsid w:val="005776AA"/>
    <w:rsid w:val="00577A7F"/>
    <w:rsid w:val="005B1434"/>
    <w:rsid w:val="005C2DC8"/>
    <w:rsid w:val="005D4372"/>
    <w:rsid w:val="00613CCD"/>
    <w:rsid w:val="006267A0"/>
    <w:rsid w:val="00627BAA"/>
    <w:rsid w:val="00642B35"/>
    <w:rsid w:val="006441D9"/>
    <w:rsid w:val="00644A83"/>
    <w:rsid w:val="0067600D"/>
    <w:rsid w:val="00684420"/>
    <w:rsid w:val="0068470F"/>
    <w:rsid w:val="006B2DCE"/>
    <w:rsid w:val="006B3B1D"/>
    <w:rsid w:val="006B5564"/>
    <w:rsid w:val="006E3E3D"/>
    <w:rsid w:val="00714EF1"/>
    <w:rsid w:val="00715FAB"/>
    <w:rsid w:val="00730028"/>
    <w:rsid w:val="00732C1C"/>
    <w:rsid w:val="00735685"/>
    <w:rsid w:val="00735F20"/>
    <w:rsid w:val="00755C26"/>
    <w:rsid w:val="00755F86"/>
    <w:rsid w:val="00773D86"/>
    <w:rsid w:val="00783F91"/>
    <w:rsid w:val="007907E7"/>
    <w:rsid w:val="00794EB5"/>
    <w:rsid w:val="007A41ED"/>
    <w:rsid w:val="007A42AE"/>
    <w:rsid w:val="007A7819"/>
    <w:rsid w:val="007B38E5"/>
    <w:rsid w:val="007C7FA4"/>
    <w:rsid w:val="007E06FB"/>
    <w:rsid w:val="007E1C7E"/>
    <w:rsid w:val="007F43F8"/>
    <w:rsid w:val="007F463F"/>
    <w:rsid w:val="007F4B0F"/>
    <w:rsid w:val="007F7147"/>
    <w:rsid w:val="008145A5"/>
    <w:rsid w:val="00820868"/>
    <w:rsid w:val="00830504"/>
    <w:rsid w:val="00834D4F"/>
    <w:rsid w:val="00845099"/>
    <w:rsid w:val="00847E64"/>
    <w:rsid w:val="00852EF5"/>
    <w:rsid w:val="008617AF"/>
    <w:rsid w:val="00877B4F"/>
    <w:rsid w:val="00883EA6"/>
    <w:rsid w:val="00895E73"/>
    <w:rsid w:val="0090260A"/>
    <w:rsid w:val="00905A53"/>
    <w:rsid w:val="00927ED4"/>
    <w:rsid w:val="00935825"/>
    <w:rsid w:val="009455D7"/>
    <w:rsid w:val="00957318"/>
    <w:rsid w:val="00961BD1"/>
    <w:rsid w:val="0096465F"/>
    <w:rsid w:val="009848F7"/>
    <w:rsid w:val="009D0374"/>
    <w:rsid w:val="009D24A3"/>
    <w:rsid w:val="009D3F59"/>
    <w:rsid w:val="009D410B"/>
    <w:rsid w:val="009E4627"/>
    <w:rsid w:val="009F025A"/>
    <w:rsid w:val="009F110C"/>
    <w:rsid w:val="00A1301B"/>
    <w:rsid w:val="00A3044F"/>
    <w:rsid w:val="00A67795"/>
    <w:rsid w:val="00A71E67"/>
    <w:rsid w:val="00A81984"/>
    <w:rsid w:val="00A840D4"/>
    <w:rsid w:val="00A908BF"/>
    <w:rsid w:val="00AA485F"/>
    <w:rsid w:val="00AB48B6"/>
    <w:rsid w:val="00AF2422"/>
    <w:rsid w:val="00AF5D9A"/>
    <w:rsid w:val="00B0032F"/>
    <w:rsid w:val="00B25D84"/>
    <w:rsid w:val="00B47BEE"/>
    <w:rsid w:val="00B56A32"/>
    <w:rsid w:val="00B63E47"/>
    <w:rsid w:val="00B66B7F"/>
    <w:rsid w:val="00B726C0"/>
    <w:rsid w:val="00B81801"/>
    <w:rsid w:val="00BA0BE4"/>
    <w:rsid w:val="00BB2670"/>
    <w:rsid w:val="00BC7865"/>
    <w:rsid w:val="00BC78B3"/>
    <w:rsid w:val="00BD7F31"/>
    <w:rsid w:val="00BE62E6"/>
    <w:rsid w:val="00C07977"/>
    <w:rsid w:val="00C12ADA"/>
    <w:rsid w:val="00C2008A"/>
    <w:rsid w:val="00C24DB3"/>
    <w:rsid w:val="00C4253B"/>
    <w:rsid w:val="00C55567"/>
    <w:rsid w:val="00C61F96"/>
    <w:rsid w:val="00C64234"/>
    <w:rsid w:val="00C7712B"/>
    <w:rsid w:val="00C818EB"/>
    <w:rsid w:val="00C83B5E"/>
    <w:rsid w:val="00C9106F"/>
    <w:rsid w:val="00CC09FE"/>
    <w:rsid w:val="00CC71C8"/>
    <w:rsid w:val="00D1016E"/>
    <w:rsid w:val="00D24F3B"/>
    <w:rsid w:val="00D32BE9"/>
    <w:rsid w:val="00D44F49"/>
    <w:rsid w:val="00D52592"/>
    <w:rsid w:val="00D65E9A"/>
    <w:rsid w:val="00D86D73"/>
    <w:rsid w:val="00DC1E43"/>
    <w:rsid w:val="00E127D9"/>
    <w:rsid w:val="00E17411"/>
    <w:rsid w:val="00E361E8"/>
    <w:rsid w:val="00E42BAD"/>
    <w:rsid w:val="00E46F45"/>
    <w:rsid w:val="00E50711"/>
    <w:rsid w:val="00E74CC6"/>
    <w:rsid w:val="00E80CA0"/>
    <w:rsid w:val="00EA153B"/>
    <w:rsid w:val="00EB6B22"/>
    <w:rsid w:val="00EC18F5"/>
    <w:rsid w:val="00EF53FC"/>
    <w:rsid w:val="00EF6B48"/>
    <w:rsid w:val="00EF70D7"/>
    <w:rsid w:val="00F06D27"/>
    <w:rsid w:val="00F64BC6"/>
    <w:rsid w:val="00F77C2B"/>
    <w:rsid w:val="00FA6771"/>
    <w:rsid w:val="00FB5683"/>
    <w:rsid w:val="00FC194A"/>
    <w:rsid w:val="00FC3DE1"/>
    <w:rsid w:val="00FC4802"/>
    <w:rsid w:val="00FC7A67"/>
    <w:rsid w:val="00FD2D21"/>
    <w:rsid w:val="00FE2002"/>
    <w:rsid w:val="00FE201C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4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06FB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E06FB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06FB"/>
    <w:rPr>
      <w:rFonts w:eastAsia="Times New Roman"/>
      <w:b/>
      <w:bCs/>
      <w:kern w:val="1"/>
      <w:sz w:val="36"/>
      <w:szCs w:val="36"/>
      <w:lang w:val="ru-RU"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06FB"/>
    <w:rPr>
      <w:rFonts w:ascii="Cambria" w:hAnsi="Cambria" w:cs="Cambria"/>
      <w:b/>
      <w:bCs/>
      <w:kern w:val="1"/>
      <w:sz w:val="26"/>
      <w:szCs w:val="26"/>
      <w:lang w:val="ru-RU" w:eastAsia="hi-IN" w:bidi="hi-IN"/>
    </w:rPr>
  </w:style>
  <w:style w:type="table" w:styleId="TableGrid">
    <w:name w:val="Table Grid"/>
    <w:basedOn w:val="TableNormal"/>
    <w:uiPriority w:val="99"/>
    <w:rsid w:val="007907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2522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5776AA"/>
    <w:pPr>
      <w:widowControl w:val="0"/>
      <w:autoSpaceDE w:val="0"/>
      <w:autoSpaceDN w:val="0"/>
      <w:adjustRightInd w:val="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0E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65F"/>
  </w:style>
  <w:style w:type="paragraph" w:styleId="Footer">
    <w:name w:val="footer"/>
    <w:basedOn w:val="Normal"/>
    <w:link w:val="FooterChar"/>
    <w:uiPriority w:val="99"/>
    <w:rsid w:val="0096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65F"/>
  </w:style>
  <w:style w:type="paragraph" w:customStyle="1" w:styleId="1">
    <w:name w:val="Абзац списка1"/>
    <w:basedOn w:val="Normal"/>
    <w:uiPriority w:val="99"/>
    <w:rsid w:val="007A42A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B726C0"/>
    <w:pPr>
      <w:widowControl w:val="0"/>
      <w:suppressAutoHyphens/>
      <w:ind w:left="720" w:firstLine="709"/>
    </w:pPr>
    <w:rPr>
      <w:rFonts w:eastAsia="Times New Roman"/>
      <w:kern w:val="1"/>
      <w:lang w:eastAsia="hi-IN" w:bidi="hi-IN"/>
    </w:rPr>
  </w:style>
  <w:style w:type="character" w:customStyle="1" w:styleId="Absatz-Standardschriftart">
    <w:name w:val="Absatz-Standardschriftart"/>
    <w:uiPriority w:val="99"/>
    <w:rsid w:val="007E06FB"/>
  </w:style>
  <w:style w:type="character" w:customStyle="1" w:styleId="WW8Num2z0">
    <w:name w:val="WW8Num2z0"/>
    <w:uiPriority w:val="99"/>
    <w:rsid w:val="007E06F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7E06FB"/>
  </w:style>
  <w:style w:type="character" w:customStyle="1" w:styleId="WW-Absatz-Standardschriftart1">
    <w:name w:val="WW-Absatz-Standardschriftart1"/>
    <w:uiPriority w:val="99"/>
    <w:rsid w:val="007E06FB"/>
  </w:style>
  <w:style w:type="character" w:customStyle="1" w:styleId="WW-Absatz-Standardschriftart11">
    <w:name w:val="WW-Absatz-Standardschriftart11"/>
    <w:uiPriority w:val="99"/>
    <w:rsid w:val="007E06FB"/>
  </w:style>
  <w:style w:type="character" w:customStyle="1" w:styleId="WW-Absatz-Standardschriftart111">
    <w:name w:val="WW-Absatz-Standardschriftart111"/>
    <w:uiPriority w:val="99"/>
    <w:rsid w:val="007E06FB"/>
  </w:style>
  <w:style w:type="character" w:customStyle="1" w:styleId="WW-Absatz-Standardschriftart1111">
    <w:name w:val="WW-Absatz-Standardschriftart1111"/>
    <w:uiPriority w:val="99"/>
    <w:rsid w:val="007E06FB"/>
  </w:style>
  <w:style w:type="character" w:customStyle="1" w:styleId="WW-Absatz-Standardschriftart11111">
    <w:name w:val="WW-Absatz-Standardschriftart11111"/>
    <w:uiPriority w:val="99"/>
    <w:rsid w:val="007E06FB"/>
  </w:style>
  <w:style w:type="character" w:customStyle="1" w:styleId="WW-Absatz-Standardschriftart111111">
    <w:name w:val="WW-Absatz-Standardschriftart111111"/>
    <w:uiPriority w:val="99"/>
    <w:rsid w:val="007E06FB"/>
  </w:style>
  <w:style w:type="character" w:customStyle="1" w:styleId="WW8Num3z0">
    <w:name w:val="WW8Num3z0"/>
    <w:uiPriority w:val="99"/>
    <w:rsid w:val="007E06FB"/>
    <w:rPr>
      <w:rFonts w:ascii="Symbol" w:hAnsi="Symbol" w:cs="Symbol"/>
    </w:rPr>
  </w:style>
  <w:style w:type="character" w:customStyle="1" w:styleId="WW8Num4z0">
    <w:name w:val="WW8Num4z0"/>
    <w:uiPriority w:val="99"/>
    <w:rsid w:val="007E06FB"/>
    <w:rPr>
      <w:rFonts w:ascii="Symbol" w:hAnsi="Symbol" w:cs="Symbol"/>
    </w:rPr>
  </w:style>
  <w:style w:type="character" w:customStyle="1" w:styleId="WW-Absatz-Standardschriftart1111111">
    <w:name w:val="WW-Absatz-Standardschriftart1111111"/>
    <w:uiPriority w:val="99"/>
    <w:rsid w:val="007E06FB"/>
  </w:style>
  <w:style w:type="character" w:customStyle="1" w:styleId="10">
    <w:name w:val="Основной шрифт абзаца1"/>
    <w:uiPriority w:val="99"/>
    <w:rsid w:val="007E06FB"/>
  </w:style>
  <w:style w:type="character" w:styleId="PageNumber">
    <w:name w:val="page number"/>
    <w:basedOn w:val="10"/>
    <w:uiPriority w:val="99"/>
    <w:rsid w:val="007E06FB"/>
  </w:style>
  <w:style w:type="character" w:customStyle="1" w:styleId="WW8Num4z1">
    <w:name w:val="WW8Num4z1"/>
    <w:uiPriority w:val="99"/>
    <w:rsid w:val="007E06FB"/>
    <w:rPr>
      <w:rFonts w:ascii="Courier New" w:hAnsi="Courier New" w:cs="Courier New"/>
    </w:rPr>
  </w:style>
  <w:style w:type="character" w:customStyle="1" w:styleId="WW8Num4z2">
    <w:name w:val="WW8Num4z2"/>
    <w:uiPriority w:val="99"/>
    <w:rsid w:val="007E06FB"/>
    <w:rPr>
      <w:rFonts w:ascii="Wingdings" w:hAnsi="Wingdings" w:cs="Wingdings"/>
    </w:rPr>
  </w:style>
  <w:style w:type="character" w:customStyle="1" w:styleId="WW8Num13z0">
    <w:name w:val="WW8Num13z0"/>
    <w:uiPriority w:val="99"/>
    <w:rsid w:val="007E06FB"/>
    <w:rPr>
      <w:rFonts w:ascii="Symbol" w:hAnsi="Symbol" w:cs="Symbol"/>
    </w:rPr>
  </w:style>
  <w:style w:type="character" w:customStyle="1" w:styleId="WW8Num13z1">
    <w:name w:val="WW8Num13z1"/>
    <w:uiPriority w:val="99"/>
    <w:rsid w:val="007E06F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E06FB"/>
    <w:rPr>
      <w:rFonts w:ascii="Wingdings" w:hAnsi="Wingdings" w:cs="Wingdings"/>
    </w:rPr>
  </w:style>
  <w:style w:type="character" w:customStyle="1" w:styleId="WW8Num11z0">
    <w:name w:val="WW8Num11z0"/>
    <w:uiPriority w:val="99"/>
    <w:rsid w:val="007E06FB"/>
    <w:rPr>
      <w:rFonts w:ascii="Symbol" w:hAnsi="Symbol" w:cs="Symbol"/>
    </w:rPr>
  </w:style>
  <w:style w:type="character" w:customStyle="1" w:styleId="WW8Num11z1">
    <w:name w:val="WW8Num11z1"/>
    <w:uiPriority w:val="99"/>
    <w:rsid w:val="007E06F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E06FB"/>
    <w:rPr>
      <w:rFonts w:ascii="Wingdings" w:hAnsi="Wingdings" w:cs="Wingdings"/>
    </w:rPr>
  </w:style>
  <w:style w:type="character" w:styleId="Hyperlink">
    <w:name w:val="Hyperlink"/>
    <w:basedOn w:val="DefaultParagraphFont"/>
    <w:uiPriority w:val="99"/>
    <w:rsid w:val="007E06FB"/>
    <w:rPr>
      <w:color w:val="000080"/>
      <w:u w:val="single"/>
    </w:rPr>
  </w:style>
  <w:style w:type="character" w:customStyle="1" w:styleId="a">
    <w:name w:val="Маркеры списка"/>
    <w:uiPriority w:val="99"/>
    <w:rsid w:val="007E06FB"/>
    <w:rPr>
      <w:rFonts w:ascii="OpenSymbol" w:hAnsi="OpenSymbol" w:cs="OpenSymbol"/>
    </w:rPr>
  </w:style>
  <w:style w:type="character" w:customStyle="1" w:styleId="a0">
    <w:name w:val="Символ нумерации"/>
    <w:uiPriority w:val="99"/>
    <w:rsid w:val="007E06FB"/>
  </w:style>
  <w:style w:type="character" w:customStyle="1" w:styleId="2">
    <w:name w:val="Основной шрифт абзаца2"/>
    <w:uiPriority w:val="99"/>
    <w:rsid w:val="007E06FB"/>
  </w:style>
  <w:style w:type="character" w:customStyle="1" w:styleId="FontStyle11">
    <w:name w:val="Font Style11"/>
    <w:basedOn w:val="2"/>
    <w:uiPriority w:val="99"/>
    <w:rsid w:val="007E06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2"/>
    <w:uiPriority w:val="99"/>
    <w:rsid w:val="007E06FB"/>
    <w:rPr>
      <w:rFonts w:ascii="Times New Roman" w:hAnsi="Times New Roman" w:cs="Times New Roman"/>
      <w:sz w:val="22"/>
      <w:szCs w:val="22"/>
    </w:rPr>
  </w:style>
  <w:style w:type="paragraph" w:customStyle="1" w:styleId="a1">
    <w:name w:val="Заголовок"/>
    <w:basedOn w:val="Normal"/>
    <w:next w:val="BodyText"/>
    <w:uiPriority w:val="99"/>
    <w:rsid w:val="007E06F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7E06F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06FB"/>
    <w:rPr>
      <w:rFonts w:eastAsia="Times New Roman"/>
      <w:kern w:val="1"/>
      <w:sz w:val="24"/>
      <w:szCs w:val="24"/>
      <w:lang w:val="ru-RU" w:eastAsia="hi-IN" w:bidi="hi-IN"/>
    </w:rPr>
  </w:style>
  <w:style w:type="paragraph" w:styleId="List">
    <w:name w:val="List"/>
    <w:basedOn w:val="BodyText"/>
    <w:uiPriority w:val="99"/>
    <w:rsid w:val="007E06FB"/>
  </w:style>
  <w:style w:type="paragraph" w:customStyle="1" w:styleId="11">
    <w:name w:val="Название1"/>
    <w:basedOn w:val="Normal"/>
    <w:uiPriority w:val="99"/>
    <w:rsid w:val="007E06F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Normal"/>
    <w:uiPriority w:val="99"/>
    <w:rsid w:val="007E06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7E06FB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E06FB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7E06FB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rvps698610">
    <w:name w:val="rvps698610"/>
    <w:basedOn w:val="Normal"/>
    <w:uiPriority w:val="99"/>
    <w:rsid w:val="007E06FB"/>
    <w:pPr>
      <w:widowControl w:val="0"/>
      <w:spacing w:before="280" w:after="280" w:line="240" w:lineRule="auto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31">
    <w:name w:val="Основной текст 31"/>
    <w:basedOn w:val="Normal"/>
    <w:uiPriority w:val="99"/>
    <w:rsid w:val="007E06F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a2">
    <w:name w:val="Содержимое таблицы"/>
    <w:basedOn w:val="Normal"/>
    <w:uiPriority w:val="99"/>
    <w:rsid w:val="007E06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3">
    <w:name w:val="Заголовок таблицы"/>
    <w:basedOn w:val="a2"/>
    <w:uiPriority w:val="99"/>
    <w:rsid w:val="007E06FB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7E06FB"/>
  </w:style>
  <w:style w:type="paragraph" w:styleId="NoSpacing">
    <w:name w:val="No Spacing"/>
    <w:uiPriority w:val="99"/>
    <w:qFormat/>
    <w:rsid w:val="007E06FB"/>
    <w:pPr>
      <w:suppressAutoHyphens/>
    </w:pPr>
    <w:rPr>
      <w:rFonts w:eastAsia="Times New Roman" w:cs="Calibri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7E06F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13">
    <w:name w:val="Текст1"/>
    <w:basedOn w:val="Normal"/>
    <w:uiPriority w:val="99"/>
    <w:rsid w:val="007E06FB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paragraph" w:customStyle="1" w:styleId="Style2">
    <w:name w:val="Style2"/>
    <w:basedOn w:val="Normal"/>
    <w:next w:val="Normal"/>
    <w:uiPriority w:val="99"/>
    <w:rsid w:val="007E06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"/>
    <w:next w:val="Normal"/>
    <w:uiPriority w:val="99"/>
    <w:rsid w:val="007E06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E06FB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customStyle="1" w:styleId="110">
    <w:name w:val="Абзац списка11"/>
    <w:basedOn w:val="Normal"/>
    <w:uiPriority w:val="99"/>
    <w:rsid w:val="007E06F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uiPriority w:val="99"/>
    <w:rsid w:val="007F4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1062</TotalTime>
  <Pages>11</Pages>
  <Words>3249</Words>
  <Characters>18525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user23-1</dc:creator>
  <cp:keywords/>
  <dc:description/>
  <cp:lastModifiedBy>Admin</cp:lastModifiedBy>
  <cp:revision>16</cp:revision>
  <cp:lastPrinted>2017-03-21T06:53:00Z</cp:lastPrinted>
  <dcterms:created xsi:type="dcterms:W3CDTF">2017-02-28T08:46:00Z</dcterms:created>
  <dcterms:modified xsi:type="dcterms:W3CDTF">2017-03-21T10:46:00Z</dcterms:modified>
</cp:coreProperties>
</file>